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D6" w:rsidRPr="00D57CD6" w:rsidRDefault="00F87A29" w:rsidP="00CF68C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-1071719</wp:posOffset>
            </wp:positionH>
            <wp:positionV relativeFrom="paragraph">
              <wp:posOffset>-720091</wp:posOffset>
            </wp:positionV>
            <wp:extent cx="7572597" cy="10685493"/>
            <wp:effectExtent l="19050" t="0" r="9303" b="0"/>
            <wp:wrapNone/>
            <wp:docPr id="1" name="Рисунок 1" descr="C:\Users\Admin\Desktop\Титульники 2021-2022\ДООП Сольфедж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ики 2021-2022\ДООП Сольфеджи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401" cy="1068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C5C" w:rsidRDefault="002E7C5C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F87A29" w:rsidRDefault="00F87A29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A3AB8" w:rsidRDefault="00AA3AB8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AA3AB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Содержание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</w:p>
    <w:p w:rsidR="00AA3AB8" w:rsidRDefault="00AA3AB8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A3AB8" w:rsidRPr="00AA3AB8" w:rsidRDefault="00AA3AB8" w:rsidP="00AA3A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A3AB8" w:rsidRDefault="00AA3AB8" w:rsidP="00AA3AB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AA3AB8">
        <w:rPr>
          <w:rFonts w:ascii="Times New Roman" w:hAnsi="Times New Roman"/>
          <w:bCs/>
          <w:color w:val="000000"/>
          <w:sz w:val="28"/>
          <w:szCs w:val="28"/>
          <w:lang w:val="ru-RU"/>
        </w:rPr>
        <w:t>Пояснительная записка                                                                              3</w:t>
      </w:r>
    </w:p>
    <w:p w:rsidR="006E7112" w:rsidRPr="00AA3AB8" w:rsidRDefault="006E7112" w:rsidP="006E7112">
      <w:pPr>
        <w:shd w:val="clear" w:color="auto" w:fill="FFFFFF"/>
        <w:autoSpaceDE w:val="0"/>
        <w:autoSpaceDN w:val="0"/>
        <w:adjustRightInd w:val="0"/>
        <w:ind w:left="72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A3AB8" w:rsidRDefault="00131C4D" w:rsidP="00AA3AB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Учебный </w:t>
      </w:r>
      <w:r w:rsidR="00AA3AB8" w:rsidRPr="00AA3AB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план 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 xml:space="preserve">    </w:t>
      </w:r>
      <w:r w:rsidR="00AA3AB8" w:rsidRPr="00AA3AB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D57CD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5</w:t>
      </w:r>
    </w:p>
    <w:p w:rsidR="00131C4D" w:rsidRDefault="00131C4D" w:rsidP="00131C4D">
      <w:pPr>
        <w:pStyle w:val="aa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131C4D" w:rsidRDefault="00131C4D" w:rsidP="00AA3AB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Календарный учебный график</w:t>
      </w:r>
      <w:r w:rsidR="00D57CD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r w:rsidR="00D57CD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r w:rsidR="00D57CD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r w:rsidR="00D57CD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r w:rsidR="00D57CD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r w:rsidR="00D57CD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 xml:space="preserve">      6</w:t>
      </w:r>
    </w:p>
    <w:p w:rsidR="006E7112" w:rsidRPr="00AA3AB8" w:rsidRDefault="006E7112" w:rsidP="006E71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A3AB8" w:rsidRDefault="00AA3AB8" w:rsidP="00AA3AB8">
      <w:pPr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Содержание изучаемого курса                                                     </w:t>
      </w:r>
      <w:r w:rsidR="00D57CD6">
        <w:rPr>
          <w:rFonts w:ascii="Times New Roman" w:hAnsi="Times New Roman"/>
          <w:sz w:val="28"/>
          <w:szCs w:val="28"/>
          <w:lang w:val="ru-RU"/>
        </w:rPr>
        <w:tab/>
        <w:t xml:space="preserve">      7</w:t>
      </w:r>
    </w:p>
    <w:p w:rsidR="006E7112" w:rsidRPr="00AA3AB8" w:rsidRDefault="006E7112" w:rsidP="006E711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3AB8" w:rsidRPr="006E7112" w:rsidRDefault="00AA3AB8" w:rsidP="00AA3AB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AA3AB8">
        <w:rPr>
          <w:rFonts w:ascii="Times New Roman" w:hAnsi="Times New Roman"/>
          <w:sz w:val="28"/>
          <w:szCs w:val="28"/>
          <w:lang w:val="ru-RU"/>
        </w:rPr>
        <w:t>М</w:t>
      </w:r>
      <w:r w:rsidR="006E7112">
        <w:rPr>
          <w:rFonts w:ascii="Times New Roman" w:hAnsi="Times New Roman"/>
          <w:sz w:val="28"/>
          <w:szCs w:val="28"/>
          <w:lang w:val="ru-RU"/>
        </w:rPr>
        <w:t xml:space="preserve">етодическое обеспечение                                                                       </w:t>
      </w:r>
      <w:r w:rsidR="00145E36">
        <w:rPr>
          <w:rFonts w:ascii="Times New Roman" w:hAnsi="Times New Roman"/>
          <w:sz w:val="28"/>
          <w:szCs w:val="28"/>
          <w:lang w:val="ru-RU"/>
        </w:rPr>
        <w:t>1</w:t>
      </w:r>
      <w:r w:rsidR="00D57CD6">
        <w:rPr>
          <w:rFonts w:ascii="Times New Roman" w:hAnsi="Times New Roman"/>
          <w:sz w:val="28"/>
          <w:szCs w:val="28"/>
          <w:lang w:val="ru-RU"/>
        </w:rPr>
        <w:t>0</w:t>
      </w:r>
    </w:p>
    <w:p w:rsidR="006E7112" w:rsidRPr="00AA3AB8" w:rsidRDefault="006E7112" w:rsidP="006E71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A3AB8" w:rsidRPr="00AA3AB8" w:rsidRDefault="006E7112" w:rsidP="00AA3AB8">
      <w:pPr>
        <w:numPr>
          <w:ilvl w:val="0"/>
          <w:numId w:val="38"/>
        </w:numPr>
        <w:spacing w:after="16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Оценочные материалы                                                                               </w:t>
      </w:r>
      <w:r w:rsidR="00D57CD6">
        <w:rPr>
          <w:rFonts w:ascii="Times New Roman" w:eastAsia="Calibri" w:hAnsi="Times New Roman"/>
          <w:sz w:val="28"/>
          <w:szCs w:val="28"/>
          <w:lang w:val="ru-RU" w:bidi="ar-SA"/>
        </w:rPr>
        <w:t>17</w:t>
      </w:r>
    </w:p>
    <w:p w:rsidR="00AA3AB8" w:rsidRPr="00AA3AB8" w:rsidRDefault="00AA3AB8" w:rsidP="00AA3AB8">
      <w:pPr>
        <w:numPr>
          <w:ilvl w:val="0"/>
          <w:numId w:val="38"/>
        </w:numPr>
        <w:spacing w:after="16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AA3AB8">
        <w:rPr>
          <w:rFonts w:ascii="Times New Roman" w:hAnsi="Times New Roman"/>
          <w:sz w:val="28"/>
          <w:szCs w:val="28"/>
          <w:lang w:val="ru-RU"/>
        </w:rPr>
        <w:t>Список литературы</w:t>
      </w:r>
      <w:r w:rsidR="00D57CD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19</w:t>
      </w:r>
    </w:p>
    <w:p w:rsidR="00AA3AB8" w:rsidRPr="00AA3AB8" w:rsidRDefault="00AA3AB8" w:rsidP="00F046E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A3AB8" w:rsidRPr="00AA3AB8" w:rsidRDefault="00AA3AB8" w:rsidP="00F046E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A3AB8" w:rsidRPr="00AA3AB8" w:rsidRDefault="00AA3AB8" w:rsidP="00F046E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A3AB8" w:rsidRDefault="00AA3AB8" w:rsidP="00F046E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A3AB8" w:rsidRDefault="00AA3AB8" w:rsidP="00F046E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A3AB8" w:rsidRDefault="00AA3AB8" w:rsidP="00F046E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A3AB8" w:rsidRDefault="00AA3AB8" w:rsidP="00F046E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A3AB8" w:rsidRDefault="00AA3AB8" w:rsidP="00F046E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A3AB8" w:rsidRDefault="00AA3AB8" w:rsidP="00F046E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A3AB8" w:rsidRDefault="00AA3AB8" w:rsidP="00F046E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A3AB8" w:rsidRDefault="00AA3AB8" w:rsidP="00F046E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A3AB8" w:rsidRDefault="00AA3AB8" w:rsidP="00F046E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A3AB8" w:rsidRDefault="00AA3AB8" w:rsidP="00F046E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A3AB8" w:rsidRDefault="00AA3AB8" w:rsidP="00F046E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A3AB8" w:rsidRDefault="00AA3AB8" w:rsidP="00F046E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A3AB8" w:rsidRDefault="00AA3AB8" w:rsidP="00F046E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A3AB8" w:rsidRDefault="00AA3AB8" w:rsidP="00F046E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A3AB8" w:rsidRDefault="00AA3AB8" w:rsidP="00F046E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A3AB8" w:rsidRDefault="00AA3AB8" w:rsidP="00F046E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A3AB8" w:rsidRDefault="00AA3AB8" w:rsidP="00F046E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A3AB8" w:rsidRDefault="00AA3AB8" w:rsidP="00F046E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A3AB8" w:rsidRDefault="00AA3AB8" w:rsidP="00F046E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A3AB8" w:rsidRDefault="00AA3AB8" w:rsidP="00F046E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A3AB8" w:rsidRDefault="00AA3AB8" w:rsidP="00F046E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D57CD6" w:rsidRDefault="00D57CD6" w:rsidP="00F046E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A3AB8" w:rsidRDefault="00AA3AB8" w:rsidP="00F046E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AA3AB8" w:rsidRDefault="00AA3AB8" w:rsidP="00F046E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E50BBF" w:rsidRDefault="00E50BBF" w:rsidP="00F046E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kern w:val="28"/>
          <w:sz w:val="28"/>
          <w:szCs w:val="28"/>
          <w:lang w:val="ru-RU"/>
        </w:rPr>
      </w:pPr>
    </w:p>
    <w:p w:rsidR="00D46B00" w:rsidRPr="00131C4D" w:rsidRDefault="004971A7" w:rsidP="00F046E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lastRenderedPageBreak/>
        <w:cr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Pr="00131C4D">
        <w:rPr>
          <w:rFonts w:ascii="Times New Roman" w:hAnsi="Times New Roman"/>
          <w:bCs/>
          <w:vanish/>
          <w:kern w:val="28"/>
          <w:sz w:val="28"/>
          <w:szCs w:val="28"/>
          <w:lang w:val="ru-RU"/>
        </w:rPr>
        <w:pgNum/>
      </w:r>
      <w:r w:rsidR="00D46B00" w:rsidRPr="00131C4D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B57D67" w:rsidRDefault="00B57D67" w:rsidP="002A56C2">
      <w:pPr>
        <w:ind w:left="-709" w:firstLine="127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6302" w:rsidRDefault="00CC1704" w:rsidP="004B06FE">
      <w:pPr>
        <w:ind w:left="-720"/>
        <w:jc w:val="both"/>
        <w:rPr>
          <w:rFonts w:ascii="Times New Roman" w:hAnsi="Times New Roman"/>
          <w:sz w:val="28"/>
          <w:szCs w:val="28"/>
          <w:lang w:val="ru-RU"/>
        </w:rPr>
      </w:pPr>
      <w:r w:rsidRPr="00CC1704">
        <w:rPr>
          <w:rFonts w:ascii="Times New Roman" w:hAnsi="Times New Roman"/>
          <w:sz w:val="28"/>
          <w:szCs w:val="28"/>
          <w:lang w:val="ru-RU"/>
        </w:rPr>
        <w:t xml:space="preserve">Программа объединения «Сольфеджио»- является </w:t>
      </w:r>
      <w:r w:rsidRPr="00CC1704">
        <w:rPr>
          <w:rFonts w:ascii="Times New Roman" w:hAnsi="Times New Roman"/>
          <w:i/>
          <w:sz w:val="28"/>
          <w:szCs w:val="28"/>
          <w:lang w:val="ru-RU"/>
        </w:rPr>
        <w:t>дополнительной общеобразовательной общеразвивающей программой</w:t>
      </w:r>
      <w:r w:rsidR="001F6302">
        <w:rPr>
          <w:rFonts w:ascii="Times New Roman" w:hAnsi="Times New Roman"/>
          <w:sz w:val="28"/>
          <w:szCs w:val="28"/>
          <w:lang w:val="ru-RU"/>
        </w:rPr>
        <w:t xml:space="preserve"> для детей с </w:t>
      </w:r>
      <w:r w:rsidR="005F51D7">
        <w:rPr>
          <w:rFonts w:ascii="Times New Roman" w:hAnsi="Times New Roman"/>
          <w:sz w:val="28"/>
          <w:szCs w:val="28"/>
          <w:lang w:val="ru-RU"/>
        </w:rPr>
        <w:t>7</w:t>
      </w:r>
      <w:r w:rsidRPr="00CC1704">
        <w:rPr>
          <w:rFonts w:ascii="Times New Roman" w:hAnsi="Times New Roman"/>
          <w:sz w:val="28"/>
          <w:szCs w:val="28"/>
          <w:lang w:val="ru-RU"/>
        </w:rPr>
        <w:t xml:space="preserve"> лет и предназначена для </w:t>
      </w:r>
      <w:r w:rsidR="004B06FE" w:rsidRPr="00C6011F">
        <w:rPr>
          <w:rFonts w:ascii="Times New Roman" w:hAnsi="Times New Roman"/>
          <w:sz w:val="28"/>
          <w:szCs w:val="28"/>
          <w:lang w:val="ru-RU"/>
        </w:rPr>
        <w:t>обучающихсямузык</w:t>
      </w:r>
      <w:r w:rsidR="005F51D7">
        <w:rPr>
          <w:rFonts w:ascii="Times New Roman" w:hAnsi="Times New Roman"/>
          <w:sz w:val="28"/>
          <w:szCs w:val="28"/>
          <w:lang w:val="ru-RU"/>
        </w:rPr>
        <w:t>е детей  в МАУ ДО</w:t>
      </w:r>
      <w:r w:rsidR="004B06FE" w:rsidRPr="00CC1704">
        <w:rPr>
          <w:rFonts w:ascii="Times New Roman" w:hAnsi="Times New Roman"/>
          <w:sz w:val="28"/>
          <w:szCs w:val="28"/>
          <w:lang w:val="ru-RU"/>
        </w:rPr>
        <w:t xml:space="preserve"> ЦВР «Алиса» г. Бор.</w:t>
      </w:r>
      <w:r w:rsidR="004B06FE">
        <w:rPr>
          <w:rFonts w:ascii="Times New Roman" w:hAnsi="Times New Roman"/>
          <w:sz w:val="28"/>
          <w:szCs w:val="28"/>
          <w:lang w:val="ru-RU"/>
        </w:rPr>
        <w:t xml:space="preserve"> по классам </w:t>
      </w:r>
      <w:r w:rsidRPr="00CC1704">
        <w:rPr>
          <w:rFonts w:ascii="Times New Roman" w:hAnsi="Times New Roman"/>
          <w:sz w:val="28"/>
          <w:szCs w:val="28"/>
          <w:lang w:val="ru-RU"/>
        </w:rPr>
        <w:t>«Фортепиано», «Народные инструменты» и «</w:t>
      </w:r>
      <w:r w:rsidR="005F51D7">
        <w:rPr>
          <w:rFonts w:ascii="Times New Roman" w:hAnsi="Times New Roman"/>
          <w:sz w:val="28"/>
          <w:szCs w:val="28"/>
          <w:lang w:val="ru-RU"/>
        </w:rPr>
        <w:t>Народное</w:t>
      </w:r>
      <w:r w:rsidRPr="00CC1704">
        <w:rPr>
          <w:rFonts w:ascii="Times New Roman" w:hAnsi="Times New Roman"/>
          <w:sz w:val="28"/>
          <w:szCs w:val="28"/>
          <w:lang w:val="ru-RU"/>
        </w:rPr>
        <w:t xml:space="preserve"> пение» </w:t>
      </w:r>
      <w:r w:rsidR="004B06FE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5F51D7">
        <w:rPr>
          <w:rFonts w:ascii="Times New Roman" w:hAnsi="Times New Roman"/>
          <w:sz w:val="28"/>
          <w:szCs w:val="28"/>
          <w:lang w:val="ru-RU"/>
        </w:rPr>
        <w:t xml:space="preserve">двухгодичным </w:t>
      </w:r>
      <w:r w:rsidR="004B06FE">
        <w:rPr>
          <w:rFonts w:ascii="Times New Roman" w:hAnsi="Times New Roman"/>
          <w:sz w:val="28"/>
          <w:szCs w:val="28"/>
          <w:lang w:val="ru-RU"/>
        </w:rPr>
        <w:t xml:space="preserve"> сроком обучения.</w:t>
      </w:r>
    </w:p>
    <w:p w:rsidR="000024AD" w:rsidRPr="00D90280" w:rsidRDefault="00CC1704" w:rsidP="00D90280">
      <w:pPr>
        <w:ind w:left="-720"/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</w:pPr>
      <w:r w:rsidRPr="00CC1704">
        <w:rPr>
          <w:rFonts w:ascii="Times New Roman" w:hAnsi="Times New Roman"/>
          <w:sz w:val="28"/>
          <w:szCs w:val="28"/>
          <w:lang w:val="ru-RU"/>
        </w:rPr>
        <w:t>Программа разработана с учетом: Указа Президента  от 07</w:t>
      </w:r>
      <w:r w:rsidR="00CC5C02">
        <w:rPr>
          <w:rFonts w:ascii="Times New Roman" w:hAnsi="Times New Roman"/>
          <w:sz w:val="28"/>
          <w:szCs w:val="28"/>
          <w:lang w:val="ru-RU"/>
        </w:rPr>
        <w:t>.05.2012</w:t>
      </w:r>
      <w:r w:rsidRPr="00CC1704">
        <w:rPr>
          <w:rFonts w:ascii="Times New Roman" w:hAnsi="Times New Roman"/>
          <w:sz w:val="28"/>
          <w:szCs w:val="28"/>
          <w:lang w:val="ru-RU"/>
        </w:rPr>
        <w:t>г. №599</w:t>
      </w:r>
      <w:r w:rsidR="00CC5C02">
        <w:rPr>
          <w:rFonts w:ascii="Times New Roman" w:hAnsi="Times New Roman"/>
          <w:sz w:val="28"/>
          <w:szCs w:val="28"/>
          <w:lang w:val="ru-RU"/>
        </w:rPr>
        <w:t xml:space="preserve"> « О мерах реализации государственной политики в области образования и науки»</w:t>
      </w:r>
      <w:r w:rsidRPr="00CC1704">
        <w:rPr>
          <w:rFonts w:ascii="Times New Roman" w:hAnsi="Times New Roman"/>
          <w:sz w:val="28"/>
          <w:szCs w:val="28"/>
          <w:lang w:val="ru-RU"/>
        </w:rPr>
        <w:t xml:space="preserve">, Федерального Закона «Об образовании  РФ» от 29.12.2012г.№273, Указа Президента </w:t>
      </w:r>
      <w:r w:rsidRPr="00CC170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от 01.06.2012г. № 761 </w:t>
      </w:r>
      <w:r w:rsidRPr="00CC1704">
        <w:rPr>
          <w:rFonts w:ascii="Times New Roman" w:hAnsi="Times New Roman"/>
          <w:sz w:val="28"/>
          <w:szCs w:val="28"/>
          <w:lang w:val="ru-RU"/>
        </w:rPr>
        <w:t>«О национальной стратегии</w:t>
      </w:r>
      <w:r w:rsidRPr="00CC170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действий в интересах детей», Прика</w:t>
      </w:r>
      <w:r w:rsidR="000024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за Министерства </w:t>
      </w:r>
      <w:r w:rsidRPr="00CC170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образования</w:t>
      </w:r>
      <w:r w:rsidR="000024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и науки Российской Федерации</w:t>
      </w:r>
      <w:r w:rsidRPr="00CC170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от 29.08.2013г.№ 1008</w:t>
      </w:r>
      <w:r w:rsidR="000024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CC170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, Распоряжения Правительства РФ 04.09.2014г.№1726-р «Об утверждении концепции о дополнительном образовании детей», СанПиН 2.4.4.3172-14.</w:t>
      </w:r>
      <w:r w:rsidR="000024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, Письма</w:t>
      </w:r>
      <w:r w:rsidR="00CC5C0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Министерства образования и науки РФ от 18.11.2015 №09-3242 « О направлении информации»</w:t>
      </w:r>
      <w:r w:rsidR="000024AD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ru-RU"/>
        </w:rPr>
        <w:t>.</w:t>
      </w:r>
    </w:p>
    <w:p w:rsidR="001F6302" w:rsidRDefault="00734274" w:rsidP="001F6302">
      <w:pPr>
        <w:ind w:left="-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CC1704" w:rsidRPr="00CC1704">
        <w:rPr>
          <w:rFonts w:ascii="Times New Roman" w:hAnsi="Times New Roman"/>
          <w:bCs/>
          <w:sz w:val="28"/>
          <w:szCs w:val="28"/>
          <w:lang w:val="ru-RU"/>
        </w:rPr>
        <w:t>Дополнительное образование-вид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про</w:t>
      </w:r>
      <w:r w:rsidR="000024AD">
        <w:rPr>
          <w:rFonts w:ascii="Times New Roman" w:hAnsi="Times New Roman"/>
          <w:bCs/>
          <w:sz w:val="28"/>
          <w:szCs w:val="28"/>
          <w:lang w:val="ru-RU"/>
        </w:rPr>
        <w:t>фессиональном совершенствовании</w:t>
      </w:r>
      <w:r>
        <w:rPr>
          <w:rFonts w:ascii="Times New Roman" w:hAnsi="Times New Roman"/>
          <w:bCs/>
          <w:sz w:val="28"/>
          <w:szCs w:val="28"/>
          <w:lang w:val="ru-RU"/>
        </w:rPr>
        <w:t>»</w:t>
      </w:r>
      <w:r w:rsidR="00CC1704" w:rsidRPr="00CC1704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CC1704" w:rsidRPr="00CC1704">
        <w:rPr>
          <w:rFonts w:ascii="Times New Roman" w:hAnsi="Times New Roman"/>
          <w:bCs/>
          <w:iCs/>
          <w:sz w:val="28"/>
          <w:szCs w:val="28"/>
          <w:lang w:val="ru-RU"/>
        </w:rPr>
        <w:t>(Закон «Об образовании в РФ» №273-ФЗ , гл.1, ст.2, п.14)</w:t>
      </w:r>
    </w:p>
    <w:p w:rsidR="001F6302" w:rsidRDefault="00207274" w:rsidP="004B06FE">
      <w:pPr>
        <w:ind w:left="-720"/>
        <w:jc w:val="both"/>
        <w:rPr>
          <w:rFonts w:ascii="Times New Roman" w:hAnsi="Times New Roman"/>
          <w:sz w:val="28"/>
          <w:szCs w:val="28"/>
          <w:lang w:val="ru-RU"/>
        </w:rPr>
      </w:pPr>
      <w:r w:rsidRPr="00C6011F">
        <w:rPr>
          <w:rFonts w:ascii="Times New Roman" w:hAnsi="Times New Roman"/>
          <w:b/>
          <w:sz w:val="28"/>
          <w:szCs w:val="28"/>
          <w:lang w:val="ru-RU"/>
        </w:rPr>
        <w:t>Направленность программы – художественная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F6302" w:rsidRDefault="00E76B9D" w:rsidP="001F6302">
      <w:pPr>
        <w:ind w:left="-720"/>
        <w:jc w:val="both"/>
        <w:rPr>
          <w:rFonts w:ascii="Times New Roman" w:hAnsi="Times New Roman"/>
          <w:sz w:val="28"/>
          <w:szCs w:val="28"/>
          <w:lang w:val="ru-RU"/>
        </w:rPr>
      </w:pPr>
      <w:r w:rsidRPr="00D90280">
        <w:rPr>
          <w:rFonts w:ascii="Times New Roman" w:hAnsi="Times New Roman"/>
          <w:b/>
          <w:sz w:val="28"/>
          <w:szCs w:val="28"/>
          <w:lang w:val="ru-RU"/>
        </w:rPr>
        <w:t>Сольфеджио</w:t>
      </w:r>
      <w:r>
        <w:rPr>
          <w:rFonts w:ascii="Times New Roman" w:hAnsi="Times New Roman"/>
          <w:sz w:val="28"/>
          <w:szCs w:val="28"/>
          <w:lang w:val="ru-RU"/>
        </w:rPr>
        <w:t xml:space="preserve">– это </w:t>
      </w:r>
      <w:r w:rsidR="00AB722B">
        <w:rPr>
          <w:rFonts w:ascii="Times New Roman" w:hAnsi="Times New Roman"/>
          <w:sz w:val="28"/>
          <w:szCs w:val="28"/>
          <w:lang w:val="ru-RU"/>
        </w:rPr>
        <w:t>учебная дисциплина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B722B">
        <w:rPr>
          <w:rFonts w:ascii="Times New Roman" w:hAnsi="Times New Roman"/>
          <w:sz w:val="28"/>
          <w:szCs w:val="28"/>
          <w:lang w:val="ru-RU"/>
        </w:rPr>
        <w:t>которая развивает музыкальный слух и музыкальную память, а также формирует теоретические и интонационно - слуховыезнания</w:t>
      </w:r>
      <w:r w:rsidR="000024A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B722B">
        <w:rPr>
          <w:rFonts w:ascii="Times New Roman" w:hAnsi="Times New Roman"/>
          <w:sz w:val="28"/>
          <w:szCs w:val="28"/>
          <w:lang w:val="ru-RU"/>
        </w:rPr>
        <w:t>умения и навыкиу начинающих</w:t>
      </w:r>
      <w:r w:rsidR="00690829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D90280">
        <w:rPr>
          <w:rFonts w:ascii="Times New Roman" w:hAnsi="Times New Roman"/>
          <w:sz w:val="28"/>
          <w:szCs w:val="28"/>
          <w:lang w:val="ru-RU"/>
        </w:rPr>
        <w:t xml:space="preserve">у </w:t>
      </w:r>
      <w:r w:rsidR="00690829">
        <w:rPr>
          <w:rFonts w:ascii="Times New Roman" w:hAnsi="Times New Roman"/>
          <w:sz w:val="28"/>
          <w:szCs w:val="28"/>
          <w:lang w:val="ru-RU"/>
        </w:rPr>
        <w:t>профессиональных</w:t>
      </w:r>
      <w:r>
        <w:rPr>
          <w:rFonts w:ascii="Times New Roman" w:hAnsi="Times New Roman"/>
          <w:sz w:val="28"/>
          <w:szCs w:val="28"/>
          <w:lang w:val="ru-RU"/>
        </w:rPr>
        <w:t xml:space="preserve"> музыкантов. </w:t>
      </w:r>
      <w:r w:rsidR="00AB722B">
        <w:rPr>
          <w:rFonts w:ascii="Times New Roman" w:hAnsi="Times New Roman"/>
          <w:sz w:val="28"/>
          <w:szCs w:val="28"/>
          <w:lang w:val="ru-RU"/>
        </w:rPr>
        <w:t xml:space="preserve">Изучение этой дисциплины является неотъемлемой частью в получении </w:t>
      </w:r>
      <w:r w:rsidR="00690829">
        <w:rPr>
          <w:rFonts w:ascii="Times New Roman" w:hAnsi="Times New Roman"/>
          <w:sz w:val="28"/>
          <w:szCs w:val="28"/>
          <w:lang w:val="ru-RU"/>
        </w:rPr>
        <w:t>музыкального образования любого уровня сложности.</w:t>
      </w:r>
    </w:p>
    <w:p w:rsidR="000E7CFB" w:rsidRDefault="000E7CFB" w:rsidP="000C6870">
      <w:pPr>
        <w:ind w:left="-720"/>
        <w:jc w:val="both"/>
        <w:rPr>
          <w:rFonts w:ascii="Times New Roman" w:hAnsi="Times New Roman"/>
          <w:sz w:val="28"/>
          <w:szCs w:val="28"/>
          <w:lang w:val="ru-RU"/>
        </w:rPr>
      </w:pPr>
      <w:r w:rsidRPr="00C6011F">
        <w:rPr>
          <w:rFonts w:ascii="Times New Roman" w:hAnsi="Times New Roman"/>
          <w:b/>
          <w:sz w:val="28"/>
          <w:szCs w:val="28"/>
          <w:lang w:val="ru-RU"/>
        </w:rPr>
        <w:t>Актуальность 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заключается в том, что </w:t>
      </w:r>
      <w:r w:rsidR="00690829">
        <w:rPr>
          <w:rFonts w:ascii="Times New Roman" w:hAnsi="Times New Roman"/>
          <w:sz w:val="28"/>
          <w:szCs w:val="28"/>
          <w:lang w:val="ru-RU"/>
        </w:rPr>
        <w:t>сама по себе учебная дисциплина «Сольфеджио» не имеет самостоятельного или обособленного  применения в жизни человека, свое место она находит только в комплексе с любым из существующих видов</w:t>
      </w:r>
      <w:r w:rsidR="000C6870">
        <w:rPr>
          <w:rFonts w:ascii="Times New Roman" w:hAnsi="Times New Roman"/>
          <w:sz w:val="28"/>
          <w:szCs w:val="28"/>
          <w:lang w:val="ru-RU"/>
        </w:rPr>
        <w:t xml:space="preserve"> музици</w:t>
      </w:r>
      <w:r w:rsidR="0074187B">
        <w:rPr>
          <w:rFonts w:ascii="Times New Roman" w:hAnsi="Times New Roman"/>
          <w:sz w:val="28"/>
          <w:szCs w:val="28"/>
          <w:lang w:val="ru-RU"/>
        </w:rPr>
        <w:t>рования и по сути является музыкальным фундаментом.</w:t>
      </w:r>
    </w:p>
    <w:p w:rsidR="000E7CFB" w:rsidRDefault="000E7CFB" w:rsidP="001F63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6011F">
        <w:rPr>
          <w:rFonts w:ascii="Times New Roman" w:hAnsi="Times New Roman"/>
          <w:b/>
          <w:sz w:val="28"/>
          <w:szCs w:val="28"/>
          <w:lang w:val="ru-RU"/>
        </w:rPr>
        <w:t>Педагогическая целесообразность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1F6302" w:rsidRDefault="0074187B" w:rsidP="00D90280">
      <w:pPr>
        <w:ind w:left="-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«Сольфеджио» дает возможность заложить основы музыкальной грамотности,</w:t>
      </w:r>
      <w:r w:rsidR="004B06FE">
        <w:rPr>
          <w:rFonts w:ascii="Times New Roman" w:hAnsi="Times New Roman"/>
          <w:sz w:val="28"/>
          <w:szCs w:val="28"/>
          <w:lang w:val="ru-RU"/>
        </w:rPr>
        <w:t xml:space="preserve"> основываясь на теории</w:t>
      </w:r>
      <w:r>
        <w:rPr>
          <w:rFonts w:ascii="Times New Roman" w:hAnsi="Times New Roman"/>
          <w:sz w:val="28"/>
          <w:szCs w:val="28"/>
          <w:lang w:val="ru-RU"/>
        </w:rPr>
        <w:t xml:space="preserve"> музыки, и получить дополнительный интонационно-слуховой опыт так необходимый для </w:t>
      </w:r>
      <w:r w:rsidR="00412E91">
        <w:rPr>
          <w:rFonts w:ascii="Times New Roman" w:hAnsi="Times New Roman"/>
          <w:sz w:val="28"/>
          <w:szCs w:val="28"/>
          <w:lang w:val="ru-RU"/>
        </w:rPr>
        <w:t xml:space="preserve">любого </w:t>
      </w:r>
      <w:r>
        <w:rPr>
          <w:rFonts w:ascii="Times New Roman" w:hAnsi="Times New Roman"/>
          <w:sz w:val="28"/>
          <w:szCs w:val="28"/>
          <w:lang w:val="ru-RU"/>
        </w:rPr>
        <w:t xml:space="preserve">музыкального исполнительства. Программа направлена на развитие индивидуальных музыкальных способностей и расширение музыкального кругозора.  </w:t>
      </w:r>
    </w:p>
    <w:p w:rsidR="00412E91" w:rsidRDefault="001370B3" w:rsidP="00D90280">
      <w:pPr>
        <w:ind w:left="-709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011F">
        <w:rPr>
          <w:rFonts w:ascii="Times New Roman" w:hAnsi="Times New Roman"/>
          <w:b/>
          <w:sz w:val="28"/>
          <w:szCs w:val="28"/>
          <w:lang w:val="ru-RU"/>
        </w:rPr>
        <w:t>Новизна 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заключается </w:t>
      </w:r>
      <w:r w:rsidR="00D90280">
        <w:rPr>
          <w:rFonts w:ascii="Times New Roman" w:hAnsi="Times New Roman"/>
          <w:sz w:val="28"/>
          <w:szCs w:val="28"/>
          <w:lang w:val="ru-RU"/>
        </w:rPr>
        <w:t xml:space="preserve">в доступности изложения и усвоения изучаемого материала, а также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="00412E91">
        <w:rPr>
          <w:rFonts w:ascii="Times New Roman" w:hAnsi="Times New Roman"/>
          <w:sz w:val="28"/>
          <w:szCs w:val="28"/>
          <w:lang w:val="ru-RU"/>
        </w:rPr>
        <w:t xml:space="preserve"> сбалансированности количества изучаемого материала и его применяемости на практике начинающими музыкантами</w:t>
      </w:r>
      <w:r w:rsidR="00D90280">
        <w:rPr>
          <w:rFonts w:ascii="Times New Roman" w:hAnsi="Times New Roman"/>
          <w:sz w:val="28"/>
          <w:szCs w:val="28"/>
          <w:lang w:val="ru-RU"/>
        </w:rPr>
        <w:t>.Д</w:t>
      </w:r>
      <w:r w:rsidR="00412E91">
        <w:rPr>
          <w:rFonts w:ascii="Times New Roman" w:hAnsi="Times New Roman"/>
          <w:sz w:val="28"/>
          <w:szCs w:val="28"/>
          <w:lang w:val="ru-RU"/>
        </w:rPr>
        <w:t>ругими словами</w:t>
      </w:r>
      <w:r w:rsidR="004B06FE">
        <w:rPr>
          <w:rFonts w:ascii="Times New Roman" w:hAnsi="Times New Roman"/>
          <w:sz w:val="28"/>
          <w:szCs w:val="28"/>
          <w:lang w:val="ru-RU"/>
        </w:rPr>
        <w:t>,</w:t>
      </w:r>
      <w:r w:rsidR="00412E91">
        <w:rPr>
          <w:rFonts w:ascii="Times New Roman" w:hAnsi="Times New Roman"/>
          <w:sz w:val="28"/>
          <w:szCs w:val="28"/>
          <w:lang w:val="ru-RU"/>
        </w:rPr>
        <w:t xml:space="preserve"> та компетентность, которую обучающийся получит в результате освоения </w:t>
      </w:r>
      <w:r w:rsidR="00412E91"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="00D90280">
        <w:rPr>
          <w:rFonts w:ascii="Times New Roman" w:hAnsi="Times New Roman"/>
          <w:sz w:val="28"/>
          <w:szCs w:val="28"/>
          <w:lang w:val="ru-RU"/>
        </w:rPr>
        <w:t>рограммы, не должна превосходить своим уровнем сложности над</w:t>
      </w:r>
      <w:r w:rsidR="004B06FE">
        <w:rPr>
          <w:rFonts w:ascii="Times New Roman" w:hAnsi="Times New Roman"/>
          <w:sz w:val="28"/>
          <w:szCs w:val="28"/>
          <w:lang w:val="ru-RU"/>
        </w:rPr>
        <w:t xml:space="preserve"> уровня</w:t>
      </w:r>
      <w:r w:rsidR="00D90280">
        <w:rPr>
          <w:rFonts w:ascii="Times New Roman" w:hAnsi="Times New Roman"/>
          <w:sz w:val="28"/>
          <w:szCs w:val="28"/>
          <w:lang w:val="ru-RU"/>
        </w:rPr>
        <w:t>м</w:t>
      </w:r>
      <w:r w:rsidR="004B06FE">
        <w:rPr>
          <w:rFonts w:ascii="Times New Roman" w:hAnsi="Times New Roman"/>
          <w:sz w:val="28"/>
          <w:szCs w:val="28"/>
          <w:lang w:val="ru-RU"/>
        </w:rPr>
        <w:t>и</w:t>
      </w:r>
      <w:r w:rsidR="00D90280">
        <w:rPr>
          <w:rFonts w:ascii="Times New Roman" w:hAnsi="Times New Roman"/>
          <w:sz w:val="28"/>
          <w:szCs w:val="28"/>
          <w:lang w:val="ru-RU"/>
        </w:rPr>
        <w:t xml:space="preserve"> исполнительской сложности, достиг</w:t>
      </w:r>
      <w:r w:rsidR="004B06FE">
        <w:rPr>
          <w:rFonts w:ascii="Times New Roman" w:hAnsi="Times New Roman"/>
          <w:sz w:val="28"/>
          <w:szCs w:val="28"/>
          <w:lang w:val="ru-RU"/>
        </w:rPr>
        <w:t>аемыми</w:t>
      </w:r>
      <w:r w:rsidR="00D90280">
        <w:rPr>
          <w:rFonts w:ascii="Times New Roman" w:hAnsi="Times New Roman"/>
          <w:sz w:val="28"/>
          <w:szCs w:val="28"/>
          <w:lang w:val="ru-RU"/>
        </w:rPr>
        <w:t xml:space="preserve"> обучающимися</w:t>
      </w:r>
      <w:r w:rsidR="00412E9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6011F" w:rsidRPr="004B06FE" w:rsidRDefault="00C6011F" w:rsidP="0073307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6011F">
        <w:rPr>
          <w:rFonts w:ascii="Times New Roman" w:hAnsi="Times New Roman"/>
          <w:b/>
          <w:sz w:val="28"/>
          <w:szCs w:val="28"/>
          <w:lang w:val="ru-RU"/>
        </w:rPr>
        <w:t>Отличительные особенности программы:</w:t>
      </w:r>
    </w:p>
    <w:p w:rsidR="00195CBC" w:rsidRDefault="00195CBC" w:rsidP="00195CBC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Данная </w:t>
      </w:r>
      <w:r w:rsidR="00C6011F" w:rsidRPr="00C6011F">
        <w:rPr>
          <w:rFonts w:ascii="Times New Roman" w:hAnsi="Times New Roman"/>
          <w:sz w:val="28"/>
          <w:szCs w:val="28"/>
          <w:lang w:val="ru-RU"/>
        </w:rPr>
        <w:t>про</w:t>
      </w:r>
      <w:r w:rsidR="00D90280">
        <w:rPr>
          <w:rFonts w:ascii="Times New Roman" w:hAnsi="Times New Roman"/>
          <w:sz w:val="28"/>
          <w:szCs w:val="28"/>
          <w:lang w:val="ru-RU"/>
        </w:rPr>
        <w:t xml:space="preserve">грамма является адаптированной </w:t>
      </w:r>
      <w:r w:rsidR="00C6011F" w:rsidRPr="00C6011F">
        <w:rPr>
          <w:rFonts w:ascii="Times New Roman" w:hAnsi="Times New Roman"/>
          <w:sz w:val="28"/>
          <w:szCs w:val="28"/>
          <w:lang w:val="ru-RU"/>
        </w:rPr>
        <w:t>к</w:t>
      </w:r>
      <w:r w:rsidR="004B06FE">
        <w:rPr>
          <w:rFonts w:ascii="Times New Roman" w:hAnsi="Times New Roman"/>
          <w:sz w:val="28"/>
          <w:szCs w:val="28"/>
          <w:lang w:val="ru-RU"/>
        </w:rPr>
        <w:t xml:space="preserve"> конти</w:t>
      </w:r>
      <w:r w:rsidR="004B06FE" w:rsidRPr="00C6011F">
        <w:rPr>
          <w:rFonts w:ascii="Times New Roman" w:hAnsi="Times New Roman"/>
          <w:sz w:val="28"/>
          <w:szCs w:val="28"/>
          <w:lang w:val="ru-RU"/>
        </w:rPr>
        <w:t>нгент</w:t>
      </w:r>
      <w:r w:rsidR="004B06FE">
        <w:rPr>
          <w:rFonts w:ascii="Times New Roman" w:hAnsi="Times New Roman"/>
          <w:sz w:val="28"/>
          <w:szCs w:val="28"/>
          <w:lang w:val="ru-RU"/>
        </w:rPr>
        <w:t>у</w:t>
      </w:r>
      <w:r w:rsidR="004B06FE" w:rsidRPr="00C6011F">
        <w:rPr>
          <w:rFonts w:ascii="Times New Roman" w:hAnsi="Times New Roman"/>
          <w:sz w:val="28"/>
          <w:szCs w:val="28"/>
          <w:lang w:val="ru-RU"/>
        </w:rPr>
        <w:t xml:space="preserve"> обучающихся</w:t>
      </w:r>
      <w:r>
        <w:rPr>
          <w:rFonts w:ascii="Times New Roman" w:hAnsi="Times New Roman"/>
          <w:sz w:val="28"/>
          <w:szCs w:val="28"/>
          <w:lang w:val="ru-RU"/>
        </w:rPr>
        <w:t>. Г</w:t>
      </w:r>
      <w:r w:rsidR="004B06FE">
        <w:rPr>
          <w:rFonts w:ascii="Times New Roman" w:hAnsi="Times New Roman"/>
          <w:sz w:val="28"/>
          <w:szCs w:val="28"/>
          <w:lang w:val="ru-RU"/>
        </w:rPr>
        <w:t xml:space="preserve">руппы </w:t>
      </w:r>
      <w:r w:rsidR="004B06FE" w:rsidRPr="00C6011F">
        <w:rPr>
          <w:rFonts w:ascii="Times New Roman" w:hAnsi="Times New Roman"/>
          <w:sz w:val="28"/>
          <w:szCs w:val="28"/>
          <w:lang w:val="ru-RU"/>
        </w:rPr>
        <w:t>обучающихся</w:t>
      </w:r>
      <w:r w:rsidR="004B06FE">
        <w:rPr>
          <w:rFonts w:ascii="Times New Roman" w:hAnsi="Times New Roman"/>
          <w:sz w:val="28"/>
          <w:szCs w:val="28"/>
          <w:lang w:val="ru-RU"/>
        </w:rPr>
        <w:t xml:space="preserve"> по программе «Сольфеджио» имеют смешанный характер по музыкальным специальностям. </w:t>
      </w:r>
      <w:r>
        <w:rPr>
          <w:rFonts w:ascii="Times New Roman" w:hAnsi="Times New Roman"/>
          <w:sz w:val="28"/>
          <w:szCs w:val="28"/>
          <w:lang w:val="ru-RU"/>
        </w:rPr>
        <w:t xml:space="preserve">Именно поэтому только индивидуальный подход к каждому обучающемуся в групповом занятии </w:t>
      </w:r>
      <w:r w:rsidR="00734274">
        <w:rPr>
          <w:rFonts w:ascii="Times New Roman" w:hAnsi="Times New Roman"/>
          <w:sz w:val="28"/>
          <w:szCs w:val="28"/>
          <w:lang w:val="ru-RU"/>
        </w:rPr>
        <w:t>может привести к максимальному о</w:t>
      </w:r>
      <w:r>
        <w:rPr>
          <w:rFonts w:ascii="Times New Roman" w:hAnsi="Times New Roman"/>
          <w:sz w:val="28"/>
          <w:szCs w:val="28"/>
          <w:lang w:val="ru-RU"/>
        </w:rPr>
        <w:t>своению программы в целом всей группой.</w:t>
      </w:r>
    </w:p>
    <w:p w:rsidR="00734274" w:rsidRDefault="00195CBC" w:rsidP="00734274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Данная </w:t>
      </w:r>
      <w:r w:rsidR="00C6011F" w:rsidRPr="00C6011F"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>
        <w:rPr>
          <w:rFonts w:ascii="Times New Roman" w:hAnsi="Times New Roman"/>
          <w:sz w:val="28"/>
          <w:szCs w:val="28"/>
          <w:lang w:val="ru-RU"/>
        </w:rPr>
        <w:t>рассч</w:t>
      </w:r>
      <w:r w:rsidR="00734274">
        <w:rPr>
          <w:rFonts w:ascii="Times New Roman" w:hAnsi="Times New Roman"/>
          <w:sz w:val="28"/>
          <w:szCs w:val="28"/>
          <w:lang w:val="ru-RU"/>
        </w:rPr>
        <w:t>итана на о</w:t>
      </w:r>
      <w:r>
        <w:rPr>
          <w:rFonts w:ascii="Times New Roman" w:hAnsi="Times New Roman"/>
          <w:sz w:val="28"/>
          <w:szCs w:val="28"/>
          <w:lang w:val="ru-RU"/>
        </w:rPr>
        <w:t xml:space="preserve">своение базового уровня сложности, имеет модульную структуру построения, </w:t>
      </w:r>
      <w:r w:rsidR="00734274">
        <w:rPr>
          <w:rFonts w:ascii="Times New Roman" w:hAnsi="Times New Roman"/>
          <w:sz w:val="28"/>
          <w:szCs w:val="28"/>
          <w:lang w:val="ru-RU"/>
        </w:rPr>
        <w:t>учитывает предметные,метапредметные связи иличностные особенности</w:t>
      </w:r>
      <w:r w:rsidR="00C6011F" w:rsidRPr="00C6011F">
        <w:rPr>
          <w:rFonts w:ascii="Times New Roman" w:hAnsi="Times New Roman"/>
          <w:sz w:val="28"/>
          <w:szCs w:val="28"/>
          <w:lang w:val="ru-RU"/>
        </w:rPr>
        <w:t xml:space="preserve"> обучающихся.</w:t>
      </w:r>
    </w:p>
    <w:p w:rsidR="00311677" w:rsidRDefault="00734274" w:rsidP="00311677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Срок</w:t>
      </w:r>
      <w:r w:rsidR="00C6011F" w:rsidRPr="00C6011F">
        <w:rPr>
          <w:rFonts w:ascii="Times New Roman" w:hAnsi="Times New Roman"/>
          <w:b/>
          <w:sz w:val="28"/>
          <w:szCs w:val="28"/>
          <w:lang w:val="ru-RU"/>
        </w:rPr>
        <w:t xml:space="preserve"> реализации программы</w:t>
      </w:r>
      <w:r w:rsidR="005F51D7">
        <w:rPr>
          <w:rFonts w:ascii="Times New Roman" w:hAnsi="Times New Roman"/>
          <w:b/>
          <w:sz w:val="28"/>
          <w:szCs w:val="28"/>
          <w:lang w:val="ru-RU"/>
        </w:rPr>
        <w:t>–</w:t>
      </w:r>
      <w:r w:rsidR="005F51D7">
        <w:rPr>
          <w:rFonts w:ascii="Times New Roman" w:hAnsi="Times New Roman"/>
          <w:sz w:val="28"/>
          <w:szCs w:val="28"/>
          <w:lang w:val="ru-RU"/>
        </w:rPr>
        <w:t>2 года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F6302">
        <w:rPr>
          <w:rFonts w:ascii="Times New Roman" w:hAnsi="Times New Roman"/>
          <w:sz w:val="28"/>
          <w:szCs w:val="28"/>
          <w:lang w:val="ru-RU"/>
        </w:rPr>
        <w:t xml:space="preserve">для детей в возрасте с </w:t>
      </w:r>
      <w:r w:rsidR="005F51D7">
        <w:rPr>
          <w:rFonts w:ascii="Times New Roman" w:hAnsi="Times New Roman"/>
          <w:sz w:val="28"/>
          <w:szCs w:val="28"/>
          <w:lang w:val="ru-RU"/>
        </w:rPr>
        <w:t>7</w:t>
      </w:r>
      <w:r w:rsidR="0007385A">
        <w:rPr>
          <w:rFonts w:ascii="Times New Roman" w:hAnsi="Times New Roman"/>
          <w:sz w:val="28"/>
          <w:szCs w:val="28"/>
          <w:lang w:val="ru-RU"/>
        </w:rPr>
        <w:t xml:space="preserve"> лет, в соответствии с учебным планом, </w:t>
      </w:r>
      <w:r w:rsidR="001F6302" w:rsidRPr="00734274">
        <w:rPr>
          <w:rFonts w:ascii="Times New Roman" w:hAnsi="Times New Roman"/>
          <w:sz w:val="28"/>
          <w:szCs w:val="28"/>
          <w:lang w:val="ru-RU"/>
        </w:rPr>
        <w:t>36часов</w:t>
      </w:r>
      <w:r w:rsidR="0007385A">
        <w:rPr>
          <w:rFonts w:ascii="Times New Roman" w:hAnsi="Times New Roman"/>
          <w:sz w:val="28"/>
          <w:szCs w:val="28"/>
          <w:lang w:val="ru-RU"/>
        </w:rPr>
        <w:t xml:space="preserve"> в год (1 час</w:t>
      </w:r>
      <w:r w:rsidR="00C6011F" w:rsidRPr="00734274">
        <w:rPr>
          <w:rFonts w:ascii="Times New Roman" w:hAnsi="Times New Roman"/>
          <w:sz w:val="28"/>
          <w:szCs w:val="28"/>
          <w:lang w:val="ru-RU"/>
        </w:rPr>
        <w:t xml:space="preserve"> в неделю</w:t>
      </w:r>
      <w:r w:rsidR="0007385A">
        <w:rPr>
          <w:rFonts w:ascii="Times New Roman" w:hAnsi="Times New Roman"/>
          <w:sz w:val="28"/>
          <w:szCs w:val="28"/>
          <w:lang w:val="ru-RU"/>
        </w:rPr>
        <w:t>)</w:t>
      </w:r>
      <w:r w:rsidR="00C6011F" w:rsidRPr="00734274">
        <w:rPr>
          <w:rFonts w:ascii="Times New Roman" w:hAnsi="Times New Roman"/>
          <w:sz w:val="28"/>
          <w:szCs w:val="28"/>
          <w:lang w:val="ru-RU"/>
        </w:rPr>
        <w:t>, продолжительность занятия – 45 минут.</w:t>
      </w:r>
      <w:r w:rsidR="000100B1">
        <w:rPr>
          <w:rFonts w:ascii="Times New Roman" w:hAnsi="Times New Roman"/>
          <w:sz w:val="28"/>
          <w:szCs w:val="28"/>
          <w:lang w:val="ru-RU"/>
        </w:rPr>
        <w:t xml:space="preserve"> Оптимальное количество человек в группе 8-10.</w:t>
      </w:r>
    </w:p>
    <w:p w:rsidR="00311677" w:rsidRDefault="00737B2B" w:rsidP="00311677">
      <w:pPr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737B2B">
        <w:rPr>
          <w:rFonts w:ascii="Times New Roman" w:hAnsi="Times New Roman"/>
          <w:b/>
          <w:sz w:val="28"/>
          <w:szCs w:val="28"/>
          <w:lang w:val="ru-RU" w:eastAsia="ru-RU" w:bidi="ar-SA"/>
        </w:rPr>
        <w:t>Формы и режим занятий</w:t>
      </w:r>
    </w:p>
    <w:p w:rsidR="00311677" w:rsidRDefault="00737B2B" w:rsidP="00311677">
      <w:pPr>
        <w:ind w:left="-709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  <w:r w:rsidRPr="00311677">
        <w:rPr>
          <w:rFonts w:ascii="Times New Roman" w:hAnsi="Times New Roman"/>
          <w:sz w:val="28"/>
          <w:szCs w:val="20"/>
          <w:lang w:val="ru-RU" w:eastAsia="ru-RU" w:bidi="ar-SA"/>
        </w:rPr>
        <w:t>Основной формой учебной и воспитательной работы в классе сольфеджио является урок, проводимый в форме группов</w:t>
      </w:r>
      <w:r w:rsidR="00311677">
        <w:rPr>
          <w:rFonts w:ascii="Times New Roman" w:hAnsi="Times New Roman"/>
          <w:sz w:val="28"/>
          <w:szCs w:val="20"/>
          <w:lang w:val="ru-RU" w:eastAsia="ru-RU" w:bidi="ar-SA"/>
        </w:rPr>
        <w:t xml:space="preserve">ого занятия </w:t>
      </w:r>
      <w:r w:rsidRPr="00311677">
        <w:rPr>
          <w:rFonts w:ascii="Times New Roman" w:hAnsi="Times New Roman"/>
          <w:sz w:val="28"/>
          <w:szCs w:val="20"/>
          <w:lang w:val="ru-RU" w:eastAsia="ru-RU" w:bidi="ar-SA"/>
        </w:rPr>
        <w:t>1 раз в неделю по 45 минут. Так же планируется посещение учениками с родителями концертов классической музыки, спектаклей оперного театра, что является сильным стимулом к обучению и обогащением слухового опыта ребёнка.</w:t>
      </w:r>
    </w:p>
    <w:p w:rsidR="00311677" w:rsidRDefault="00737B2B" w:rsidP="00311677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 w:rsidRPr="00311677">
        <w:rPr>
          <w:rFonts w:ascii="Times New Roman" w:hAnsi="Times New Roman"/>
          <w:b/>
          <w:sz w:val="28"/>
          <w:szCs w:val="20"/>
          <w:lang w:val="ru-RU" w:eastAsia="ru-RU" w:bidi="ar-SA"/>
        </w:rPr>
        <w:t>Формы подведения итоговреализации данной программы</w:t>
      </w:r>
    </w:p>
    <w:p w:rsidR="00311677" w:rsidRDefault="00737B2B" w:rsidP="00311677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 w:rsidRPr="00311677">
        <w:rPr>
          <w:rFonts w:ascii="Times New Roman" w:hAnsi="Times New Roman"/>
          <w:b/>
          <w:i/>
          <w:sz w:val="28"/>
          <w:szCs w:val="20"/>
          <w:lang w:val="ru-RU" w:eastAsia="ru-RU" w:bidi="ar-SA"/>
        </w:rPr>
        <w:t>Промежуточная аттестация</w:t>
      </w:r>
      <w:r w:rsidRPr="00311677">
        <w:rPr>
          <w:rFonts w:ascii="Times New Roman" w:hAnsi="Times New Roman"/>
          <w:sz w:val="28"/>
          <w:szCs w:val="20"/>
          <w:lang w:val="ru-RU" w:eastAsia="ru-RU" w:bidi="ar-SA"/>
        </w:rPr>
        <w:t xml:space="preserve"> учащихся проходит один раз в полугодие в одной из перечисленных форм на усмотрение педагога: </w:t>
      </w:r>
      <w:r w:rsidRPr="00311677">
        <w:rPr>
          <w:rFonts w:ascii="Times New Roman" w:hAnsi="Times New Roman"/>
          <w:sz w:val="28"/>
          <w:szCs w:val="28"/>
          <w:lang w:val="ru-RU"/>
        </w:rPr>
        <w:t>фронтальный опрос</w:t>
      </w:r>
      <w:r w:rsidR="00697D60" w:rsidRPr="00311677">
        <w:rPr>
          <w:rFonts w:ascii="Times New Roman" w:hAnsi="Times New Roman"/>
          <w:sz w:val="28"/>
          <w:szCs w:val="28"/>
          <w:lang w:val="ru-RU"/>
        </w:rPr>
        <w:t>, самостоятельная работа или тестирование по теоретическим знаниям, практическое задание (пение с листа, пение выученных мелодий, диктант, подбор по слуху, транспонирование и т.д.) В течении процесса прохождения программы производится систематическая проверка домашнего задания.</w:t>
      </w:r>
    </w:p>
    <w:p w:rsidR="00697D60" w:rsidRPr="00311677" w:rsidRDefault="00697D60" w:rsidP="00311677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 w:rsidRPr="00311677">
        <w:rPr>
          <w:rFonts w:ascii="Times New Roman" w:hAnsi="Times New Roman"/>
          <w:b/>
          <w:i/>
          <w:sz w:val="28"/>
          <w:szCs w:val="20"/>
          <w:lang w:val="ru-RU" w:eastAsia="ru-RU" w:bidi="ar-SA"/>
        </w:rPr>
        <w:t>Итоговая аттестация</w:t>
      </w:r>
      <w:r w:rsidRPr="00311677">
        <w:rPr>
          <w:rFonts w:ascii="Times New Roman" w:hAnsi="Times New Roman"/>
          <w:sz w:val="28"/>
          <w:szCs w:val="20"/>
          <w:lang w:val="ru-RU" w:eastAsia="ru-RU" w:bidi="ar-SA"/>
        </w:rPr>
        <w:t xml:space="preserve"> проходит на выпускном экзамене</w:t>
      </w:r>
      <w:r w:rsidR="00392DD9">
        <w:rPr>
          <w:rFonts w:ascii="Times New Roman" w:hAnsi="Times New Roman"/>
          <w:sz w:val="28"/>
          <w:szCs w:val="20"/>
          <w:lang w:val="ru-RU" w:eastAsia="ru-RU" w:bidi="ar-SA"/>
        </w:rPr>
        <w:t>после 2 года обучения</w:t>
      </w:r>
      <w:r w:rsidR="00311677" w:rsidRPr="00311677">
        <w:rPr>
          <w:rFonts w:ascii="Times New Roman" w:hAnsi="Times New Roman"/>
          <w:sz w:val="28"/>
          <w:szCs w:val="20"/>
          <w:lang w:val="ru-RU" w:eastAsia="ru-RU" w:bidi="ar-SA"/>
        </w:rPr>
        <w:t>. Экзамен проводится в устной форме по билетам, включающим в себя теоретические и практические задания</w:t>
      </w:r>
      <w:r w:rsidR="00311677">
        <w:rPr>
          <w:rFonts w:ascii="Times New Roman" w:hAnsi="Times New Roman"/>
          <w:sz w:val="28"/>
          <w:szCs w:val="20"/>
          <w:lang w:val="ru-RU" w:eastAsia="ru-RU" w:bidi="ar-SA"/>
        </w:rPr>
        <w:t>,</w:t>
      </w:r>
      <w:r w:rsidR="00311677" w:rsidRPr="00311677">
        <w:rPr>
          <w:rFonts w:ascii="Times New Roman" w:hAnsi="Times New Roman"/>
          <w:sz w:val="28"/>
          <w:szCs w:val="20"/>
          <w:lang w:val="ru-RU" w:eastAsia="ru-RU" w:bidi="ar-SA"/>
        </w:rPr>
        <w:t xml:space="preserve"> и оценивается с помощью </w:t>
      </w:r>
      <w:r w:rsidR="000C4524">
        <w:rPr>
          <w:rFonts w:ascii="Times New Roman" w:hAnsi="Times New Roman"/>
          <w:sz w:val="28"/>
          <w:szCs w:val="20"/>
          <w:lang w:val="ru-RU" w:eastAsia="ru-RU" w:bidi="ar-SA"/>
        </w:rPr>
        <w:t>определения уровня освоения программы (высокий, средний, низкий)</w:t>
      </w:r>
    </w:p>
    <w:p w:rsidR="00737B2B" w:rsidRPr="00311677" w:rsidRDefault="00737B2B" w:rsidP="00697D60">
      <w:pPr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7B2B" w:rsidRPr="00311677" w:rsidRDefault="00737B2B" w:rsidP="00311677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C05B3" w:rsidRPr="00311677" w:rsidRDefault="004C05B3" w:rsidP="004C05B3">
      <w:pPr>
        <w:tabs>
          <w:tab w:val="left" w:pos="504"/>
          <w:tab w:val="left" w:pos="3828"/>
        </w:tabs>
        <w:jc w:val="center"/>
        <w:rPr>
          <w:rFonts w:ascii="Impact" w:hAnsi="Impact"/>
          <w:i/>
          <w:sz w:val="36"/>
          <w:szCs w:val="36"/>
          <w:lang w:val="ru-RU" w:eastAsia="ru-RU" w:bidi="ar-SA"/>
        </w:rPr>
      </w:pPr>
    </w:p>
    <w:p w:rsidR="004C05B3" w:rsidRPr="00311677" w:rsidRDefault="004C05B3" w:rsidP="004C05B3">
      <w:pPr>
        <w:tabs>
          <w:tab w:val="left" w:pos="504"/>
          <w:tab w:val="left" w:pos="3828"/>
        </w:tabs>
        <w:jc w:val="center"/>
        <w:rPr>
          <w:rFonts w:ascii="Impact" w:hAnsi="Impact"/>
          <w:i/>
          <w:sz w:val="36"/>
          <w:szCs w:val="36"/>
          <w:lang w:val="ru-RU" w:eastAsia="ru-RU" w:bidi="ar-SA"/>
        </w:rPr>
      </w:pPr>
    </w:p>
    <w:p w:rsidR="004C05B3" w:rsidRPr="00311677" w:rsidRDefault="004C05B3" w:rsidP="004C05B3">
      <w:pPr>
        <w:tabs>
          <w:tab w:val="left" w:pos="504"/>
          <w:tab w:val="left" w:pos="3828"/>
        </w:tabs>
        <w:jc w:val="center"/>
        <w:rPr>
          <w:rFonts w:ascii="Impact" w:hAnsi="Impact"/>
          <w:i/>
          <w:sz w:val="36"/>
          <w:szCs w:val="36"/>
          <w:lang w:val="ru-RU" w:eastAsia="ru-RU" w:bidi="ar-SA"/>
        </w:rPr>
      </w:pPr>
    </w:p>
    <w:p w:rsidR="004C05B3" w:rsidRPr="00311677" w:rsidRDefault="004C05B3" w:rsidP="004C05B3">
      <w:pPr>
        <w:tabs>
          <w:tab w:val="left" w:pos="504"/>
          <w:tab w:val="left" w:pos="3828"/>
        </w:tabs>
        <w:jc w:val="center"/>
        <w:rPr>
          <w:rFonts w:ascii="Impact" w:hAnsi="Impact"/>
          <w:i/>
          <w:sz w:val="36"/>
          <w:szCs w:val="36"/>
          <w:lang w:val="ru-RU" w:eastAsia="ru-RU" w:bidi="ar-SA"/>
        </w:rPr>
      </w:pPr>
    </w:p>
    <w:p w:rsidR="004C05B3" w:rsidRPr="004C05B3" w:rsidRDefault="004C05B3" w:rsidP="004C05B3">
      <w:pPr>
        <w:tabs>
          <w:tab w:val="left" w:pos="504"/>
          <w:tab w:val="left" w:pos="3828"/>
        </w:tabs>
        <w:jc w:val="center"/>
        <w:rPr>
          <w:rFonts w:ascii="Impact" w:hAnsi="Impact"/>
          <w:i/>
          <w:sz w:val="36"/>
          <w:szCs w:val="36"/>
          <w:lang w:val="ru-RU" w:eastAsia="ru-RU" w:bidi="ar-SA"/>
        </w:rPr>
      </w:pPr>
    </w:p>
    <w:p w:rsidR="004C05B3" w:rsidRPr="004C05B3" w:rsidRDefault="004C05B3" w:rsidP="004C05B3">
      <w:pPr>
        <w:tabs>
          <w:tab w:val="left" w:pos="504"/>
          <w:tab w:val="left" w:pos="3828"/>
        </w:tabs>
        <w:jc w:val="center"/>
        <w:rPr>
          <w:rFonts w:ascii="Impact" w:hAnsi="Impact"/>
          <w:i/>
          <w:sz w:val="36"/>
          <w:szCs w:val="36"/>
          <w:lang w:val="ru-RU" w:eastAsia="ru-RU" w:bidi="ar-SA"/>
        </w:rPr>
      </w:pPr>
    </w:p>
    <w:p w:rsidR="00131C4D" w:rsidRDefault="00131C4D" w:rsidP="004C05B3">
      <w:pPr>
        <w:tabs>
          <w:tab w:val="left" w:pos="504"/>
          <w:tab w:val="left" w:pos="3828"/>
        </w:tabs>
        <w:jc w:val="center"/>
        <w:rPr>
          <w:rFonts w:ascii="Times New Roman" w:hAnsi="Times New Roman"/>
          <w:b/>
          <w:sz w:val="36"/>
          <w:szCs w:val="36"/>
          <w:lang w:val="ru-RU" w:eastAsia="ru-RU" w:bidi="ar-SA"/>
        </w:rPr>
      </w:pPr>
    </w:p>
    <w:p w:rsidR="00131C4D" w:rsidRDefault="00131C4D" w:rsidP="004C05B3">
      <w:pPr>
        <w:tabs>
          <w:tab w:val="left" w:pos="504"/>
          <w:tab w:val="left" w:pos="3828"/>
        </w:tabs>
        <w:jc w:val="center"/>
        <w:rPr>
          <w:rFonts w:ascii="Times New Roman" w:hAnsi="Times New Roman"/>
          <w:b/>
          <w:sz w:val="36"/>
          <w:szCs w:val="36"/>
          <w:lang w:val="ru-RU" w:eastAsia="ru-RU" w:bidi="ar-SA"/>
        </w:rPr>
      </w:pPr>
    </w:p>
    <w:p w:rsidR="006E7112" w:rsidRPr="00F65602" w:rsidRDefault="006E7112" w:rsidP="001F630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E7112" w:rsidRDefault="00131C4D" w:rsidP="00131C4D">
      <w:pPr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lastRenderedPageBreak/>
        <w:t xml:space="preserve">Учебный </w:t>
      </w:r>
      <w:r w:rsidRPr="00AA3AB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план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br/>
        <w:t>дополнительной общеобразовательной общеразвивающей программы «Сольфеджио»</w:t>
      </w:r>
    </w:p>
    <w:p w:rsidR="00131C4D" w:rsidRDefault="00131C4D" w:rsidP="00131C4D">
      <w:pPr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tbl>
      <w:tblPr>
        <w:tblStyle w:val="af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131C4D" w:rsidTr="00131C4D">
        <w:tc>
          <w:tcPr>
            <w:tcW w:w="959" w:type="dxa"/>
          </w:tcPr>
          <w:p w:rsidR="00131C4D" w:rsidRDefault="00131C4D" w:rsidP="00131C4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826" w:type="dxa"/>
          </w:tcPr>
          <w:p w:rsidR="00131C4D" w:rsidRDefault="00131C4D" w:rsidP="00131C4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</w:t>
            </w:r>
          </w:p>
        </w:tc>
        <w:tc>
          <w:tcPr>
            <w:tcW w:w="2393" w:type="dxa"/>
          </w:tcPr>
          <w:p w:rsidR="00131C4D" w:rsidRDefault="00131C4D" w:rsidP="00131C4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Часы </w:t>
            </w:r>
          </w:p>
        </w:tc>
        <w:tc>
          <w:tcPr>
            <w:tcW w:w="2393" w:type="dxa"/>
          </w:tcPr>
          <w:p w:rsidR="00131C4D" w:rsidRDefault="00131C4D" w:rsidP="00131C4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Промежуточная аттестация</w:t>
            </w:r>
          </w:p>
        </w:tc>
      </w:tr>
      <w:tr w:rsidR="00131C4D" w:rsidTr="00131C4D">
        <w:tc>
          <w:tcPr>
            <w:tcW w:w="959" w:type="dxa"/>
          </w:tcPr>
          <w:p w:rsidR="00131C4D" w:rsidRDefault="00131C4D" w:rsidP="00131C4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826" w:type="dxa"/>
          </w:tcPr>
          <w:p w:rsidR="00131C4D" w:rsidRDefault="00131C4D" w:rsidP="00131C4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 1 года обучения</w:t>
            </w:r>
          </w:p>
        </w:tc>
        <w:tc>
          <w:tcPr>
            <w:tcW w:w="2393" w:type="dxa"/>
          </w:tcPr>
          <w:p w:rsidR="00131C4D" w:rsidRDefault="00131C4D" w:rsidP="00131C4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2393" w:type="dxa"/>
          </w:tcPr>
          <w:p w:rsidR="00131C4D" w:rsidRDefault="00131C4D" w:rsidP="00131C4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131C4D" w:rsidTr="00131C4D">
        <w:tc>
          <w:tcPr>
            <w:tcW w:w="959" w:type="dxa"/>
          </w:tcPr>
          <w:p w:rsidR="00131C4D" w:rsidRDefault="00131C4D" w:rsidP="00131C4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826" w:type="dxa"/>
          </w:tcPr>
          <w:p w:rsidR="00131C4D" w:rsidRDefault="00131C4D" w:rsidP="00131C4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Модуль 2 года обучения</w:t>
            </w:r>
          </w:p>
        </w:tc>
        <w:tc>
          <w:tcPr>
            <w:tcW w:w="2393" w:type="dxa"/>
          </w:tcPr>
          <w:p w:rsidR="00131C4D" w:rsidRDefault="00131C4D" w:rsidP="00131C4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2393" w:type="dxa"/>
          </w:tcPr>
          <w:p w:rsidR="00131C4D" w:rsidRDefault="00131C4D" w:rsidP="00131C4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131C4D" w:rsidTr="00131C4D">
        <w:tc>
          <w:tcPr>
            <w:tcW w:w="959" w:type="dxa"/>
          </w:tcPr>
          <w:p w:rsidR="00131C4D" w:rsidRDefault="00131C4D" w:rsidP="00131C4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826" w:type="dxa"/>
          </w:tcPr>
          <w:p w:rsidR="00131C4D" w:rsidRDefault="00131C4D" w:rsidP="00131C4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393" w:type="dxa"/>
          </w:tcPr>
          <w:p w:rsidR="00131C4D" w:rsidRDefault="00131C4D" w:rsidP="00131C4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2393" w:type="dxa"/>
          </w:tcPr>
          <w:p w:rsidR="00131C4D" w:rsidRDefault="00131C4D" w:rsidP="00131C4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131C4D" w:rsidTr="00131C4D">
        <w:tc>
          <w:tcPr>
            <w:tcW w:w="959" w:type="dxa"/>
          </w:tcPr>
          <w:p w:rsidR="00131C4D" w:rsidRDefault="00131C4D" w:rsidP="00131C4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826" w:type="dxa"/>
          </w:tcPr>
          <w:p w:rsidR="00131C4D" w:rsidRDefault="00131C4D" w:rsidP="00131C4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2393" w:type="dxa"/>
          </w:tcPr>
          <w:p w:rsidR="00131C4D" w:rsidRDefault="00131C4D" w:rsidP="00131C4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131C4D" w:rsidRDefault="00131C4D" w:rsidP="00131C4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72</w:t>
            </w:r>
          </w:p>
        </w:tc>
      </w:tr>
    </w:tbl>
    <w:p w:rsidR="00131C4D" w:rsidRPr="00F65602" w:rsidRDefault="00131C4D" w:rsidP="00131C4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50BBF" w:rsidRPr="00F65602" w:rsidRDefault="00E50BBF" w:rsidP="00131C4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E7112" w:rsidRPr="00F65602" w:rsidRDefault="006E7112" w:rsidP="001F630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E7112" w:rsidRPr="00F65602" w:rsidRDefault="006E7112" w:rsidP="001F630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87A29" w:rsidRDefault="00F87A29" w:rsidP="00B44881">
      <w:pPr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F87A29" w:rsidSect="0031167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7A29" w:rsidRPr="00F87A29" w:rsidRDefault="00F87A29" w:rsidP="00F87A29">
      <w:pPr>
        <w:spacing w:before="91" w:line="252" w:lineRule="exact"/>
        <w:ind w:left="2966" w:right="3515"/>
        <w:jc w:val="center"/>
        <w:rPr>
          <w:b/>
          <w:lang w:val="ru-RU"/>
        </w:rPr>
      </w:pPr>
      <w:r w:rsidRPr="00F87A29">
        <w:rPr>
          <w:b/>
          <w:lang w:val="ru-RU"/>
        </w:rPr>
        <w:lastRenderedPageBreak/>
        <w:t>КАЛЕНДАРНЫЙ УЧЕБНЫЙ ГРАФИК</w:t>
      </w:r>
    </w:p>
    <w:p w:rsidR="00F87A29" w:rsidRPr="00F87A29" w:rsidRDefault="00F87A29" w:rsidP="00F87A29">
      <w:pPr>
        <w:spacing w:after="3" w:line="252" w:lineRule="exact"/>
        <w:ind w:left="3531" w:right="3515"/>
        <w:jc w:val="center"/>
        <w:rPr>
          <w:lang w:val="ru-RU"/>
        </w:rPr>
      </w:pPr>
      <w:r w:rsidRPr="00F87A29">
        <w:rPr>
          <w:lang w:val="ru-RU"/>
        </w:rPr>
        <w:t>дополнительной общеобразовательной общеразвивающей программы</w:t>
      </w:r>
    </w:p>
    <w:p w:rsidR="00F87A29" w:rsidRDefault="00F87A29" w:rsidP="00F87A29">
      <w:pPr>
        <w:spacing w:after="3" w:line="252" w:lineRule="exact"/>
        <w:ind w:left="3531" w:right="3515"/>
        <w:jc w:val="center"/>
      </w:pPr>
      <w:r w:rsidRPr="00F87A29">
        <w:rPr>
          <w:lang w:val="ru-RU"/>
        </w:rPr>
        <w:t xml:space="preserve"> </w:t>
      </w:r>
      <w:r w:rsidRPr="00DA0DB9">
        <w:t>«</w:t>
      </w:r>
      <w:r>
        <w:rPr>
          <w:lang w:val="ru-RU"/>
        </w:rPr>
        <w:t>Сольфеджио</w:t>
      </w:r>
      <w:r w:rsidRPr="00DA0DB9">
        <w:t xml:space="preserve">» </w:t>
      </w:r>
    </w:p>
    <w:p w:rsidR="00F87A29" w:rsidRDefault="00F87A29" w:rsidP="00F87A29">
      <w:pPr>
        <w:spacing w:after="3" w:line="252" w:lineRule="exact"/>
        <w:ind w:left="3531" w:right="3515"/>
        <w:jc w:val="center"/>
      </w:pPr>
    </w:p>
    <w:tbl>
      <w:tblPr>
        <w:tblStyle w:val="TableNormal"/>
        <w:tblW w:w="16002" w:type="dxa"/>
        <w:tblInd w:w="-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113"/>
        <w:gridCol w:w="1411"/>
        <w:gridCol w:w="1130"/>
        <w:gridCol w:w="1130"/>
        <w:gridCol w:w="1412"/>
        <w:gridCol w:w="1135"/>
        <w:gridCol w:w="1135"/>
        <w:gridCol w:w="1129"/>
        <w:gridCol w:w="1417"/>
        <w:gridCol w:w="1133"/>
        <w:gridCol w:w="1417"/>
        <w:gridCol w:w="941"/>
        <w:gridCol w:w="378"/>
        <w:gridCol w:w="564"/>
      </w:tblGrid>
      <w:tr w:rsidR="00F87A29" w:rsidRPr="00F87A29" w:rsidTr="00F87A29">
        <w:trPr>
          <w:trHeight w:val="12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29" w:rsidRDefault="00F87A29" w:rsidP="00D95B46">
            <w:pPr>
              <w:pStyle w:val="TableParagraph"/>
              <w:ind w:left="113" w:right="109" w:firstLine="33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Год обуч ения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29" w:rsidRDefault="00F87A29" w:rsidP="00D95B46">
            <w:pPr>
              <w:pStyle w:val="TableParagraph"/>
              <w:spacing w:line="180" w:lineRule="exact"/>
              <w:ind w:left="233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сентябрь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29" w:rsidRDefault="00F87A29" w:rsidP="00D95B46">
            <w:pPr>
              <w:pStyle w:val="TableParagraph"/>
              <w:spacing w:line="180" w:lineRule="exact"/>
              <w:ind w:left="406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октябрь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29" w:rsidRDefault="00F87A29" w:rsidP="00D95B46">
            <w:pPr>
              <w:pStyle w:val="TableParagraph"/>
              <w:spacing w:line="180" w:lineRule="exact"/>
              <w:ind w:left="296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ноябрь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29" w:rsidRDefault="00F87A29" w:rsidP="00D95B46">
            <w:pPr>
              <w:pStyle w:val="TableParagraph"/>
              <w:spacing w:line="180" w:lineRule="exact"/>
              <w:ind w:left="7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декабрь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29" w:rsidRDefault="00F87A29" w:rsidP="00D95B46">
            <w:pPr>
              <w:pStyle w:val="TableParagraph"/>
              <w:spacing w:line="180" w:lineRule="exact"/>
              <w:ind w:left="451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январь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29" w:rsidRDefault="00F87A29" w:rsidP="00D95B46">
            <w:pPr>
              <w:pStyle w:val="TableParagraph"/>
              <w:spacing w:line="180" w:lineRule="exact"/>
              <w:ind w:left="26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февраль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29" w:rsidRDefault="00F87A29" w:rsidP="00D95B46">
            <w:pPr>
              <w:pStyle w:val="TableParagraph"/>
              <w:spacing w:line="180" w:lineRule="exact"/>
              <w:ind w:left="367" w:right="395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март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29" w:rsidRDefault="00F87A29" w:rsidP="00D95B46">
            <w:pPr>
              <w:pStyle w:val="TableParagraph"/>
              <w:spacing w:line="180" w:lineRule="exact"/>
              <w:ind w:left="9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29" w:rsidRDefault="00F87A29" w:rsidP="00D95B46">
            <w:pPr>
              <w:pStyle w:val="TableParagraph"/>
              <w:spacing w:line="180" w:lineRule="exact"/>
              <w:ind w:left="496" w:right="49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май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29" w:rsidRDefault="00F87A29" w:rsidP="00D95B46">
            <w:pPr>
              <w:pStyle w:val="TableParagraph"/>
              <w:spacing w:line="180" w:lineRule="exact"/>
              <w:ind w:left="332" w:right="325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29" w:rsidRDefault="00F87A29" w:rsidP="00D95B46">
            <w:pPr>
              <w:pStyle w:val="TableParagraph"/>
              <w:spacing w:line="180" w:lineRule="exact"/>
              <w:ind w:left="510" w:right="49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июль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29" w:rsidRDefault="00F87A29" w:rsidP="00D95B46">
            <w:pPr>
              <w:pStyle w:val="TableParagraph"/>
              <w:spacing w:line="180" w:lineRule="exact"/>
              <w:ind w:left="262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август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29" w:rsidRPr="00C82AD7" w:rsidRDefault="00F87A29" w:rsidP="00D95B46">
            <w:pPr>
              <w:pStyle w:val="TableParagraph"/>
              <w:ind w:left="122" w:right="81" w:firstLine="14"/>
              <w:jc w:val="both"/>
              <w:rPr>
                <w:sz w:val="12"/>
                <w:lang w:eastAsia="en-US"/>
              </w:rPr>
            </w:pPr>
            <w:r w:rsidRPr="00C82AD7">
              <w:rPr>
                <w:sz w:val="12"/>
                <w:lang w:eastAsia="en-US"/>
              </w:rPr>
              <w:t>Вс его уч. не де ль/ ча</w:t>
            </w:r>
          </w:p>
          <w:p w:rsidR="00F87A29" w:rsidRDefault="00F87A29" w:rsidP="00D95B46">
            <w:pPr>
              <w:pStyle w:val="TableParagraph"/>
              <w:spacing w:line="130" w:lineRule="atLeast"/>
              <w:ind w:left="174" w:right="88" w:hanging="28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>со 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29" w:rsidRPr="00C82AD7" w:rsidRDefault="00F87A29" w:rsidP="00D95B46">
            <w:pPr>
              <w:pStyle w:val="TableParagraph"/>
              <w:ind w:left="124" w:right="80" w:hanging="1"/>
              <w:jc w:val="center"/>
              <w:rPr>
                <w:sz w:val="12"/>
                <w:lang w:eastAsia="en-US"/>
              </w:rPr>
            </w:pPr>
            <w:r w:rsidRPr="00C82AD7">
              <w:rPr>
                <w:sz w:val="12"/>
                <w:lang w:eastAsia="en-US"/>
              </w:rPr>
              <w:t>Всего часов по програ мме</w:t>
            </w:r>
          </w:p>
        </w:tc>
      </w:tr>
    </w:tbl>
    <w:p w:rsidR="00F87A29" w:rsidRPr="00F87A29" w:rsidRDefault="00F87A29" w:rsidP="00F87A29">
      <w:pPr>
        <w:rPr>
          <w:vanish/>
          <w:lang w:val="ru-RU"/>
        </w:rPr>
      </w:pPr>
    </w:p>
    <w:tbl>
      <w:tblPr>
        <w:tblStyle w:val="TableNormal"/>
        <w:tblW w:w="16002" w:type="dxa"/>
        <w:tblInd w:w="-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94"/>
        <w:gridCol w:w="284"/>
        <w:gridCol w:w="253"/>
        <w:gridCol w:w="282"/>
        <w:gridCol w:w="282"/>
        <w:gridCol w:w="282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2"/>
        <w:gridCol w:w="282"/>
        <w:gridCol w:w="283"/>
        <w:gridCol w:w="282"/>
        <w:gridCol w:w="283"/>
        <w:gridCol w:w="282"/>
        <w:gridCol w:w="283"/>
        <w:gridCol w:w="282"/>
        <w:gridCol w:w="288"/>
        <w:gridCol w:w="282"/>
        <w:gridCol w:w="283"/>
        <w:gridCol w:w="282"/>
        <w:gridCol w:w="288"/>
        <w:gridCol w:w="282"/>
        <w:gridCol w:w="283"/>
        <w:gridCol w:w="282"/>
        <w:gridCol w:w="282"/>
        <w:gridCol w:w="282"/>
        <w:gridCol w:w="283"/>
        <w:gridCol w:w="282"/>
        <w:gridCol w:w="283"/>
        <w:gridCol w:w="287"/>
        <w:gridCol w:w="284"/>
        <w:gridCol w:w="282"/>
        <w:gridCol w:w="283"/>
        <w:gridCol w:w="284"/>
        <w:gridCol w:w="285"/>
        <w:gridCol w:w="281"/>
        <w:gridCol w:w="282"/>
        <w:gridCol w:w="282"/>
        <w:gridCol w:w="287"/>
        <w:gridCol w:w="215"/>
        <w:gridCol w:w="256"/>
        <w:gridCol w:w="235"/>
        <w:gridCol w:w="235"/>
        <w:gridCol w:w="378"/>
        <w:gridCol w:w="281"/>
        <w:gridCol w:w="283"/>
      </w:tblGrid>
      <w:tr w:rsidR="00F87A29" w:rsidTr="00F87A29">
        <w:trPr>
          <w:trHeight w:val="75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29" w:rsidRPr="00C82AD7" w:rsidRDefault="00F87A29" w:rsidP="00D95B46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4D305A" w:rsidRDefault="00F87A29" w:rsidP="00D95B46">
            <w:pPr>
              <w:pStyle w:val="TableParagraph"/>
              <w:spacing w:before="86" w:line="177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01-05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65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06-12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412E34" w:rsidRDefault="00F87A29" w:rsidP="00D95B46">
            <w:pPr>
              <w:pStyle w:val="TableParagraph"/>
              <w:spacing w:before="51" w:line="172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13-19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71" w:line="180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20-26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69" w:line="183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27-03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68" w:line="184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04-10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68" w:line="184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11-17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68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18-24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412E34" w:rsidRDefault="00F87A29" w:rsidP="00D95B46">
            <w:pPr>
              <w:pStyle w:val="TableParagraph"/>
              <w:spacing w:before="67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25-31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68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01-07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67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08-14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69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15-21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68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22-28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68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29-05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68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06-12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412E34" w:rsidRDefault="00F87A29" w:rsidP="00D95B46">
            <w:pPr>
              <w:pStyle w:val="TableParagraph"/>
              <w:spacing w:before="68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13-19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69" w:line="183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20-26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72" w:line="180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27-02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412E34" w:rsidRDefault="00F87A29" w:rsidP="00D95B46">
            <w:pPr>
              <w:pStyle w:val="TableParagraph"/>
              <w:spacing w:before="73" w:line="179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03-09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73" w:line="180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10-16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73" w:line="179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17-23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75" w:line="177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24-30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78" w:line="173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31-06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78" w:line="174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07-13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79" w:line="173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14-20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81" w:line="177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21-27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79" w:line="173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28-06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79" w:line="174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07-13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78" w:line="174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14-20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84" w:line="174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21-27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82" w:line="169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28-03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82" w:line="170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04-10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83" w:line="169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11-17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85" w:line="167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18-24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92" w:line="160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25-01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97" w:line="156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02-08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97" w:line="155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09-15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97" w:line="156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16-22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7778EA" w:rsidRDefault="00F87A29" w:rsidP="00D95B46">
            <w:pPr>
              <w:pStyle w:val="TableParagraph"/>
              <w:spacing w:before="101" w:line="156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23-29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100" w:line="154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30-05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98" w:line="154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06-12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7778EA" w:rsidRDefault="00F87A29" w:rsidP="00D95B46">
            <w:pPr>
              <w:pStyle w:val="TableParagraph"/>
              <w:spacing w:before="99" w:line="154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13-19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99" w:line="154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20-26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101" w:line="154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27-03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100" w:line="150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04-10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101" w:line="150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11-17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104" w:line="148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18-24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7778EA" w:rsidRDefault="00F87A29" w:rsidP="00D95B46">
            <w:pPr>
              <w:pStyle w:val="TableParagraph"/>
              <w:spacing w:before="107" w:line="149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25-31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82" w:line="60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01-07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149" w:line="120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08-14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89" w:line="116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15-21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Pr="00381791" w:rsidRDefault="00F87A29" w:rsidP="00D95B46">
            <w:pPr>
              <w:pStyle w:val="TableParagraph"/>
              <w:spacing w:before="90" w:line="115" w:lineRule="exact"/>
              <w:ind w:left="18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22-30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29" w:rsidRDefault="00F87A29" w:rsidP="00D95B46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24" w:line="127" w:lineRule="exact"/>
              <w:ind w:left="37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26" w:line="127" w:lineRule="exact"/>
              <w:ind w:left="36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Пра</w:t>
            </w:r>
          </w:p>
        </w:tc>
      </w:tr>
      <w:tr w:rsidR="00F87A29" w:rsidTr="00F87A29">
        <w:trPr>
          <w:trHeight w:val="5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29" w:rsidRDefault="00F87A29" w:rsidP="00D95B46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6" w:line="158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1" w:line="153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2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84" w:line="138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99" w:line="153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99" w:line="153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1" w:line="151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1" w:line="151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1" w:line="152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1" w:line="151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1" w:line="152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1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1" w:line="152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1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1" w:line="152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0" w:line="152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1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0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2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2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2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25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5" w:line="153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29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5" w:line="153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6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4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3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5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44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4" w:line="147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5" w:line="147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06" w:line="146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10" w:line="147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48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84" w:line="57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49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150" w:line="11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50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89" w:line="116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51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F87A29" w:rsidRDefault="00F87A29" w:rsidP="00D95B46">
            <w:pPr>
              <w:pStyle w:val="TableParagraph"/>
              <w:spacing w:before="90" w:line="115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29" w:rsidRDefault="00F87A29" w:rsidP="00D95B46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29" w:rsidRDefault="00F87A29" w:rsidP="00D95B46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29" w:rsidRDefault="00F87A29" w:rsidP="00D95B46">
            <w:pPr>
              <w:pStyle w:val="TableParagraph"/>
              <w:rPr>
                <w:sz w:val="16"/>
                <w:lang w:eastAsia="en-US"/>
              </w:rPr>
            </w:pPr>
          </w:p>
        </w:tc>
      </w:tr>
      <w:tr w:rsidR="00F87A29" w:rsidTr="00F87A29">
        <w:trPr>
          <w:cantSplit/>
          <w:trHeight w:val="115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87A29" w:rsidRPr="00F77EB0" w:rsidRDefault="00F87A29" w:rsidP="00F87A29">
            <w:pPr>
              <w:pStyle w:val="TableParagraph"/>
              <w:ind w:left="113" w:right="113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 год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6E5215" w:rsidRDefault="00F87A29" w:rsidP="00D95B46">
            <w:pPr>
              <w:pStyle w:val="TableParagraph"/>
              <w:spacing w:before="106" w:line="158" w:lineRule="exact"/>
              <w:ind w:right="1"/>
              <w:jc w:val="center"/>
              <w:rPr>
                <w:w w:val="99"/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1" w:line="153" w:lineRule="exact"/>
              <w:ind w:right="1"/>
              <w:jc w:val="center"/>
              <w:rPr>
                <w:w w:val="99"/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1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84" w:line="138" w:lineRule="exact"/>
              <w:ind w:right="1"/>
              <w:jc w:val="center"/>
              <w:rPr>
                <w:w w:val="99"/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99" w:line="153" w:lineRule="exact"/>
              <w:ind w:right="1"/>
              <w:jc w:val="center"/>
              <w:rPr>
                <w:w w:val="99"/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99" w:line="153" w:lineRule="exact"/>
              <w:ind w:right="1"/>
              <w:jc w:val="center"/>
              <w:rPr>
                <w:w w:val="99"/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1" w:line="151" w:lineRule="exact"/>
              <w:ind w:right="1"/>
              <w:jc w:val="center"/>
              <w:rPr>
                <w:w w:val="99"/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1" w:line="151" w:lineRule="exact"/>
              <w:ind w:right="1"/>
              <w:jc w:val="center"/>
              <w:rPr>
                <w:w w:val="99"/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1" w:line="152" w:lineRule="exact"/>
              <w:ind w:right="1"/>
              <w:jc w:val="center"/>
              <w:rPr>
                <w:w w:val="99"/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1" w:line="151" w:lineRule="exact"/>
              <w:ind w:right="1"/>
              <w:jc w:val="center"/>
              <w:rPr>
                <w:w w:val="99"/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1" w:line="152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1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1" w:line="152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1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1" w:line="152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0" w:line="152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1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F87A29" w:rsidRDefault="00F87A29" w:rsidP="00D95B46">
            <w:pPr>
              <w:pStyle w:val="TableParagraph"/>
              <w:spacing w:before="100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А</w:t>
            </w:r>
          </w:p>
          <w:p w:rsidR="00F87A29" w:rsidRPr="00463CC5" w:rsidRDefault="00F87A29" w:rsidP="00D95B46">
            <w:pPr>
              <w:pStyle w:val="TableParagraph"/>
              <w:spacing w:before="100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87A29" w:rsidRPr="00463CC5" w:rsidRDefault="00F87A29" w:rsidP="00D95B46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2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2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2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5" w:line="153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5" w:line="153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F87A29" w:rsidRDefault="00F87A29" w:rsidP="00D95B46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А</w:t>
            </w:r>
          </w:p>
          <w:p w:rsidR="00F87A29" w:rsidRPr="00463CC5" w:rsidRDefault="00F87A29" w:rsidP="00D95B46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6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87A29" w:rsidRPr="00463CC5" w:rsidRDefault="00F87A29" w:rsidP="00D95B46">
            <w:pPr>
              <w:pStyle w:val="TableParagraph"/>
              <w:spacing w:before="104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87A29" w:rsidRPr="00463CC5" w:rsidRDefault="00F87A29" w:rsidP="00D95B46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87A29" w:rsidRPr="00463CC5" w:rsidRDefault="00F87A29" w:rsidP="00D95B46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87A29" w:rsidRPr="00463CC5" w:rsidRDefault="00F87A29" w:rsidP="00D95B46">
            <w:pPr>
              <w:pStyle w:val="TableParagraph"/>
              <w:spacing w:before="103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87A29" w:rsidRPr="00463CC5" w:rsidRDefault="00F87A29" w:rsidP="00D95B46">
            <w:pPr>
              <w:pStyle w:val="TableParagraph"/>
              <w:spacing w:before="105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87A29" w:rsidRPr="00463CC5" w:rsidRDefault="00F87A29" w:rsidP="00D95B46">
            <w:pPr>
              <w:pStyle w:val="TableParagraph"/>
              <w:spacing w:before="104" w:line="147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87A29" w:rsidRPr="00463CC5" w:rsidRDefault="00F87A29" w:rsidP="00D95B46">
            <w:pPr>
              <w:pStyle w:val="TableParagraph"/>
              <w:spacing w:before="105" w:line="147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87A29" w:rsidRPr="00463CC5" w:rsidRDefault="00F87A29" w:rsidP="00D95B46">
            <w:pPr>
              <w:pStyle w:val="TableParagraph"/>
              <w:spacing w:before="106" w:line="146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87A29" w:rsidRPr="00463CC5" w:rsidRDefault="00F87A29" w:rsidP="00D95B46">
            <w:pPr>
              <w:pStyle w:val="TableParagraph"/>
              <w:spacing w:before="110" w:line="147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87A29" w:rsidRPr="00463CC5" w:rsidRDefault="00F87A29" w:rsidP="00D95B46">
            <w:pPr>
              <w:pStyle w:val="TableParagraph"/>
              <w:spacing w:before="84" w:line="57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КК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87A29" w:rsidRPr="00463CC5" w:rsidRDefault="00F87A29" w:rsidP="00D95B46">
            <w:pPr>
              <w:pStyle w:val="TableParagraph"/>
              <w:spacing w:before="150" w:line="11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87A29" w:rsidRPr="00463CC5" w:rsidRDefault="00F87A29" w:rsidP="00D95B46">
            <w:pPr>
              <w:pStyle w:val="TableParagraph"/>
              <w:spacing w:before="89" w:line="116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87A29" w:rsidRPr="00463CC5" w:rsidRDefault="00F87A29" w:rsidP="00D95B46">
            <w:pPr>
              <w:pStyle w:val="TableParagraph"/>
              <w:spacing w:before="90" w:line="115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87A29" w:rsidRPr="00D107E0" w:rsidRDefault="00F87A29" w:rsidP="00D95B46">
            <w:pPr>
              <w:pStyle w:val="TableParagraph"/>
              <w:ind w:left="113" w:right="113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38 \38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87A29" w:rsidRPr="006A01A7" w:rsidRDefault="00F87A29" w:rsidP="00D95B46">
            <w:pPr>
              <w:pStyle w:val="TableParagraph"/>
              <w:ind w:left="113" w:right="113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87A29" w:rsidRPr="006A01A7" w:rsidRDefault="00F87A29" w:rsidP="00D95B46">
            <w:pPr>
              <w:pStyle w:val="TableParagraph"/>
              <w:ind w:left="113" w:right="113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18</w:t>
            </w:r>
          </w:p>
        </w:tc>
      </w:tr>
      <w:tr w:rsidR="00F87A29" w:rsidTr="00F87A29">
        <w:trPr>
          <w:cantSplit/>
          <w:trHeight w:val="115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87A29" w:rsidRDefault="00F87A29" w:rsidP="00D95B46">
            <w:pPr>
              <w:pStyle w:val="TableParagraph"/>
              <w:ind w:left="113" w:right="113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 год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6E5215" w:rsidRDefault="00F87A29" w:rsidP="00D95B46">
            <w:pPr>
              <w:pStyle w:val="TableParagraph"/>
              <w:spacing w:before="106" w:line="158" w:lineRule="exact"/>
              <w:ind w:right="1"/>
              <w:jc w:val="center"/>
              <w:rPr>
                <w:w w:val="99"/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1" w:line="153" w:lineRule="exact"/>
              <w:ind w:right="1"/>
              <w:jc w:val="center"/>
              <w:rPr>
                <w:w w:val="99"/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1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84" w:line="138" w:lineRule="exact"/>
              <w:ind w:right="1"/>
              <w:jc w:val="center"/>
              <w:rPr>
                <w:w w:val="99"/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99" w:line="153" w:lineRule="exact"/>
              <w:ind w:right="1"/>
              <w:jc w:val="center"/>
              <w:rPr>
                <w:w w:val="99"/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99" w:line="153" w:lineRule="exact"/>
              <w:ind w:right="1"/>
              <w:jc w:val="center"/>
              <w:rPr>
                <w:w w:val="99"/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1" w:line="151" w:lineRule="exact"/>
              <w:ind w:right="1"/>
              <w:jc w:val="center"/>
              <w:rPr>
                <w:w w:val="99"/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1" w:line="151" w:lineRule="exact"/>
              <w:ind w:right="1"/>
              <w:jc w:val="center"/>
              <w:rPr>
                <w:w w:val="99"/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1" w:line="152" w:lineRule="exact"/>
              <w:ind w:right="1"/>
              <w:jc w:val="center"/>
              <w:rPr>
                <w:w w:val="99"/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1" w:line="151" w:lineRule="exact"/>
              <w:ind w:right="1"/>
              <w:jc w:val="center"/>
              <w:rPr>
                <w:w w:val="99"/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1" w:line="152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1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1" w:line="152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1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1" w:line="152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0" w:line="152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1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F87A29" w:rsidRDefault="00F87A29" w:rsidP="00D95B46">
            <w:pPr>
              <w:pStyle w:val="TableParagraph"/>
              <w:spacing w:before="100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А</w:t>
            </w:r>
          </w:p>
          <w:p w:rsidR="00F87A29" w:rsidRPr="00463CC5" w:rsidRDefault="00F87A29" w:rsidP="00D95B46">
            <w:pPr>
              <w:pStyle w:val="TableParagraph"/>
              <w:spacing w:before="100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87A29" w:rsidRPr="00463CC5" w:rsidRDefault="00F87A29" w:rsidP="00D95B46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2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2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2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5" w:line="153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5" w:line="153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F87A29" w:rsidRDefault="00F87A29" w:rsidP="00D95B46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А</w:t>
            </w:r>
          </w:p>
          <w:p w:rsidR="00F87A29" w:rsidRPr="00463CC5" w:rsidRDefault="00F87A29" w:rsidP="00D95B46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87A29" w:rsidRPr="00463CC5" w:rsidRDefault="00F87A29" w:rsidP="00D95B46">
            <w:pPr>
              <w:pStyle w:val="TableParagraph"/>
              <w:spacing w:before="106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87A29" w:rsidRPr="00463CC5" w:rsidRDefault="00F87A29" w:rsidP="00D95B46">
            <w:pPr>
              <w:pStyle w:val="TableParagraph"/>
              <w:spacing w:before="104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87A29" w:rsidRPr="00463CC5" w:rsidRDefault="00F87A29" w:rsidP="00D95B46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87A29" w:rsidRPr="00463CC5" w:rsidRDefault="00F87A29" w:rsidP="00D95B46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87A29" w:rsidRPr="00463CC5" w:rsidRDefault="00F87A29" w:rsidP="00D95B46">
            <w:pPr>
              <w:pStyle w:val="TableParagraph"/>
              <w:spacing w:before="103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87A29" w:rsidRPr="00463CC5" w:rsidRDefault="00F87A29" w:rsidP="00D95B46">
            <w:pPr>
              <w:pStyle w:val="TableParagraph"/>
              <w:spacing w:before="105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87A29" w:rsidRPr="00463CC5" w:rsidRDefault="00F87A29" w:rsidP="00D95B46">
            <w:pPr>
              <w:pStyle w:val="TableParagraph"/>
              <w:spacing w:before="104" w:line="147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87A29" w:rsidRPr="00463CC5" w:rsidRDefault="00F87A29" w:rsidP="00D95B46">
            <w:pPr>
              <w:pStyle w:val="TableParagraph"/>
              <w:spacing w:before="105" w:line="147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87A29" w:rsidRPr="00463CC5" w:rsidRDefault="00F87A29" w:rsidP="00D95B46">
            <w:pPr>
              <w:pStyle w:val="TableParagraph"/>
              <w:spacing w:before="106" w:line="146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87A29" w:rsidRPr="00463CC5" w:rsidRDefault="00F87A29" w:rsidP="00D95B46">
            <w:pPr>
              <w:pStyle w:val="TableParagraph"/>
              <w:spacing w:before="110" w:line="147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87A29" w:rsidRPr="00463CC5" w:rsidRDefault="00F87A29" w:rsidP="00D95B46">
            <w:pPr>
              <w:pStyle w:val="TableParagraph"/>
              <w:spacing w:before="84" w:line="57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КК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87A29" w:rsidRPr="00463CC5" w:rsidRDefault="00F87A29" w:rsidP="00D95B46">
            <w:pPr>
              <w:pStyle w:val="TableParagraph"/>
              <w:spacing w:before="150" w:line="11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87A29" w:rsidRPr="00463CC5" w:rsidRDefault="00F87A29" w:rsidP="00D95B46">
            <w:pPr>
              <w:pStyle w:val="TableParagraph"/>
              <w:spacing w:before="89" w:line="116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87A29" w:rsidRPr="00463CC5" w:rsidRDefault="00F87A29" w:rsidP="00D95B46">
            <w:pPr>
              <w:pStyle w:val="TableParagraph"/>
              <w:spacing w:before="90" w:line="115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87A29" w:rsidRPr="00D107E0" w:rsidRDefault="00F87A29" w:rsidP="00D95B46">
            <w:pPr>
              <w:pStyle w:val="TableParagraph"/>
              <w:ind w:left="113" w:right="113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38 \38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87A29" w:rsidRPr="006A01A7" w:rsidRDefault="00F87A29" w:rsidP="00D95B46">
            <w:pPr>
              <w:pStyle w:val="TableParagraph"/>
              <w:ind w:left="113" w:right="113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87A29" w:rsidRPr="006A01A7" w:rsidRDefault="00F87A29" w:rsidP="00D95B46">
            <w:pPr>
              <w:pStyle w:val="TableParagraph"/>
              <w:ind w:left="113" w:right="113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18</w:t>
            </w:r>
          </w:p>
        </w:tc>
      </w:tr>
      <w:tr w:rsidR="00F87A29" w:rsidTr="00F87A29">
        <w:trPr>
          <w:trHeight w:val="303"/>
        </w:trPr>
        <w:tc>
          <w:tcPr>
            <w:tcW w:w="55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87A29" w:rsidRDefault="00F87A29" w:rsidP="00D95B46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87A29" w:rsidRDefault="00F87A29" w:rsidP="00D95B46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39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29" w:rsidRDefault="00F87A29" w:rsidP="00D95B46">
            <w:pPr>
              <w:pStyle w:val="TableParagraph"/>
              <w:spacing w:line="284" w:lineRule="exact"/>
              <w:ind w:left="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Промежуточная аттестация</w:t>
            </w:r>
          </w:p>
        </w:tc>
        <w:tc>
          <w:tcPr>
            <w:tcW w:w="9814" w:type="dxa"/>
            <w:gridSpan w:val="35"/>
            <w:vMerge w:val="restart"/>
            <w:tcBorders>
              <w:top w:val="single" w:sz="4" w:space="0" w:color="FFFF00"/>
              <w:left w:val="single" w:sz="4" w:space="0" w:color="000000"/>
              <w:bottom w:val="nil"/>
              <w:right w:val="nil"/>
            </w:tcBorders>
          </w:tcPr>
          <w:p w:rsidR="00F87A29" w:rsidRDefault="00F87A29" w:rsidP="00D95B46">
            <w:pPr>
              <w:pStyle w:val="TableParagraph"/>
              <w:rPr>
                <w:sz w:val="16"/>
                <w:lang w:eastAsia="en-US"/>
              </w:rPr>
            </w:pPr>
          </w:p>
        </w:tc>
      </w:tr>
      <w:tr w:rsidR="00F87A29" w:rsidTr="00F87A29">
        <w:trPr>
          <w:trHeight w:val="322"/>
        </w:trPr>
        <w:tc>
          <w:tcPr>
            <w:tcW w:w="55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87A29" w:rsidRDefault="00F87A29" w:rsidP="00D95B46">
            <w:pPr>
              <w:rPr>
                <w:sz w:val="16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87A29" w:rsidRDefault="00F87A29" w:rsidP="00D95B46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39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29" w:rsidRDefault="00F87A29" w:rsidP="00D95B46">
            <w:pPr>
              <w:pStyle w:val="TableParagraph"/>
              <w:spacing w:line="302" w:lineRule="exact"/>
              <w:ind w:left="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Учебные часы</w:t>
            </w:r>
          </w:p>
        </w:tc>
        <w:tc>
          <w:tcPr>
            <w:tcW w:w="9814" w:type="dxa"/>
            <w:gridSpan w:val="35"/>
            <w:vMerge/>
            <w:tcBorders>
              <w:top w:val="single" w:sz="4" w:space="0" w:color="FFFF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87A29" w:rsidRDefault="00F87A29" w:rsidP="00D95B46">
            <w:pPr>
              <w:rPr>
                <w:sz w:val="16"/>
              </w:rPr>
            </w:pPr>
          </w:p>
        </w:tc>
      </w:tr>
      <w:tr w:rsidR="00F87A29" w:rsidTr="00F87A29">
        <w:trPr>
          <w:trHeight w:val="322"/>
        </w:trPr>
        <w:tc>
          <w:tcPr>
            <w:tcW w:w="55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87A29" w:rsidRDefault="00F87A29" w:rsidP="00D95B46">
            <w:pPr>
              <w:rPr>
                <w:sz w:val="16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7A29" w:rsidRDefault="00F87A29" w:rsidP="00D95B46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39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29" w:rsidRDefault="00F87A29" w:rsidP="00D95B46">
            <w:pPr>
              <w:pStyle w:val="TableParagraph"/>
              <w:spacing w:line="302" w:lineRule="exact"/>
              <w:ind w:left="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Каникулы</w:t>
            </w:r>
          </w:p>
        </w:tc>
        <w:tc>
          <w:tcPr>
            <w:tcW w:w="9814" w:type="dxa"/>
            <w:gridSpan w:val="35"/>
            <w:vMerge/>
            <w:tcBorders>
              <w:top w:val="single" w:sz="4" w:space="0" w:color="FFFF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87A29" w:rsidRDefault="00F87A29" w:rsidP="00D95B46">
            <w:pPr>
              <w:rPr>
                <w:sz w:val="16"/>
              </w:rPr>
            </w:pPr>
          </w:p>
        </w:tc>
      </w:tr>
    </w:tbl>
    <w:p w:rsidR="00F87A29" w:rsidRDefault="00F87A29" w:rsidP="00F87A29">
      <w:pPr>
        <w:rPr>
          <w:rFonts w:ascii="Times New Roman" w:hAnsi="Times New Roman"/>
          <w:b/>
          <w:sz w:val="28"/>
          <w:szCs w:val="28"/>
          <w:lang w:val="ru-RU"/>
        </w:rPr>
        <w:sectPr w:rsidR="00F87A29" w:rsidSect="00F87A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C4290" w:rsidRDefault="0038381D" w:rsidP="00B4488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 изучаемого курса.</w:t>
      </w:r>
    </w:p>
    <w:p w:rsidR="00BC4290" w:rsidRDefault="00BC4290" w:rsidP="00D46B00">
      <w:pPr>
        <w:ind w:left="-709" w:firstLine="127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5AAB" w:rsidRDefault="00D46B00" w:rsidP="000100B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C4290">
        <w:rPr>
          <w:rFonts w:ascii="Times New Roman" w:hAnsi="Times New Roman"/>
          <w:b/>
          <w:sz w:val="28"/>
          <w:szCs w:val="28"/>
          <w:lang w:val="ru-RU"/>
        </w:rPr>
        <w:t>Цель программы</w:t>
      </w:r>
      <w:r w:rsidR="00D56F72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195AAB" w:rsidRPr="005A22B0" w:rsidRDefault="00195AAB" w:rsidP="005A22B0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100B1">
        <w:rPr>
          <w:rFonts w:ascii="Times New Roman" w:hAnsi="Times New Roman"/>
          <w:sz w:val="28"/>
          <w:szCs w:val="28"/>
          <w:lang w:val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развитии.</w:t>
      </w:r>
    </w:p>
    <w:p w:rsidR="00D46B00" w:rsidRPr="00D56F72" w:rsidRDefault="00D46B00" w:rsidP="00D56F7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6F72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B87BCC" w:rsidRPr="006051AC" w:rsidRDefault="00B87BCC" w:rsidP="00B87BCC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Обучающие ( предметные)</w:t>
      </w:r>
      <w:r w:rsidRPr="006051AC">
        <w:rPr>
          <w:rFonts w:ascii="Times New Roman" w:hAnsi="Times New Roman"/>
          <w:sz w:val="28"/>
          <w:szCs w:val="28"/>
          <w:lang w:val="ru-RU"/>
        </w:rPr>
        <w:t>:</w:t>
      </w:r>
    </w:p>
    <w:p w:rsidR="00B87BCC" w:rsidRDefault="00B87BCC" w:rsidP="00063993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овладеть теорией музыки</w:t>
      </w:r>
    </w:p>
    <w:p w:rsidR="00B87BCC" w:rsidRDefault="00B87BCC" w:rsidP="00063993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научиться грамотно сольфеджировать и писать музыкальные диктанты</w:t>
      </w:r>
    </w:p>
    <w:p w:rsidR="00B87BCC" w:rsidRDefault="00B87BCC" w:rsidP="00063993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научиться подбирать с аккомпанементом и транспонировать мелодии</w:t>
      </w:r>
    </w:p>
    <w:p w:rsidR="00B57D67" w:rsidRPr="006051AC" w:rsidRDefault="00B87BCC" w:rsidP="00D46B0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Развивающие (метапредметные):</w:t>
      </w:r>
    </w:p>
    <w:p w:rsidR="00B57D67" w:rsidRPr="006051AC" w:rsidRDefault="00B87BCC" w:rsidP="00063993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развить </w:t>
      </w:r>
      <w:r w:rsidR="00B57D67" w:rsidRPr="006051AC">
        <w:rPr>
          <w:rFonts w:ascii="Times New Roman" w:hAnsi="Times New Roman"/>
          <w:sz w:val="28"/>
          <w:szCs w:val="28"/>
          <w:lang w:val="ru-RU"/>
        </w:rPr>
        <w:t xml:space="preserve">различные виды </w:t>
      </w:r>
      <w:r w:rsidR="00794931">
        <w:rPr>
          <w:rFonts w:ascii="Times New Roman" w:hAnsi="Times New Roman"/>
          <w:sz w:val="28"/>
          <w:szCs w:val="28"/>
          <w:lang w:val="ru-RU"/>
        </w:rPr>
        <w:t xml:space="preserve">музыкального </w:t>
      </w:r>
      <w:r w:rsidR="00234E86">
        <w:rPr>
          <w:rFonts w:ascii="Times New Roman" w:hAnsi="Times New Roman"/>
          <w:sz w:val="28"/>
          <w:szCs w:val="28"/>
          <w:lang w:val="ru-RU"/>
        </w:rPr>
        <w:t xml:space="preserve">слуха (внутренний, </w:t>
      </w:r>
      <w:r w:rsidR="00B57D67" w:rsidRPr="006051AC">
        <w:rPr>
          <w:rFonts w:ascii="Times New Roman" w:hAnsi="Times New Roman"/>
          <w:sz w:val="28"/>
          <w:szCs w:val="28"/>
          <w:lang w:val="ru-RU"/>
        </w:rPr>
        <w:t>ладовый, тональный);</w:t>
      </w:r>
    </w:p>
    <w:p w:rsidR="00B57D67" w:rsidRPr="006051AC" w:rsidRDefault="00B87BCC" w:rsidP="00063993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развить </w:t>
      </w:r>
      <w:r w:rsidR="00B57D67" w:rsidRPr="006051AC">
        <w:rPr>
          <w:rFonts w:ascii="Times New Roman" w:hAnsi="Times New Roman"/>
          <w:sz w:val="28"/>
          <w:szCs w:val="28"/>
          <w:lang w:val="ru-RU"/>
        </w:rPr>
        <w:t>чувство метроритма;</w:t>
      </w:r>
    </w:p>
    <w:p w:rsidR="00B57D67" w:rsidRDefault="00B87BCC" w:rsidP="00063993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развить </w:t>
      </w:r>
      <w:r w:rsidR="00B57D67" w:rsidRPr="006051AC">
        <w:rPr>
          <w:rFonts w:ascii="Times New Roman" w:hAnsi="Times New Roman"/>
          <w:sz w:val="28"/>
          <w:szCs w:val="28"/>
          <w:lang w:val="ru-RU"/>
        </w:rPr>
        <w:t>вокально-интонационные навыки;</w:t>
      </w:r>
    </w:p>
    <w:p w:rsidR="00D56F72" w:rsidRPr="00AA15D4" w:rsidRDefault="00AA15D4" w:rsidP="00063993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развить индивидуальность и поддерживать интерес к занятиям музыкой.</w:t>
      </w:r>
    </w:p>
    <w:p w:rsidR="00AA15D4" w:rsidRDefault="00AA15D4" w:rsidP="003F4DD2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Воспитательные (личностные)</w:t>
      </w:r>
    </w:p>
    <w:p w:rsidR="00AA15D4" w:rsidRDefault="00AA15D4" w:rsidP="00063993">
      <w:pPr>
        <w:pStyle w:val="aa"/>
        <w:numPr>
          <w:ilvl w:val="1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</w:t>
      </w:r>
      <w:r w:rsidR="003F4DD2">
        <w:rPr>
          <w:rFonts w:ascii="Times New Roman" w:hAnsi="Times New Roman"/>
          <w:sz w:val="28"/>
          <w:szCs w:val="28"/>
          <w:lang w:val="ru-RU"/>
        </w:rPr>
        <w:t xml:space="preserve">ать внимательность, </w:t>
      </w:r>
    </w:p>
    <w:p w:rsidR="003F4DD2" w:rsidRPr="000100B1" w:rsidRDefault="00AA15D4" w:rsidP="00063993">
      <w:pPr>
        <w:pStyle w:val="aa"/>
        <w:numPr>
          <w:ilvl w:val="1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воспитать усидчивость и </w:t>
      </w:r>
      <w:r w:rsidR="003F4DD2">
        <w:rPr>
          <w:rFonts w:ascii="Times New Roman" w:hAnsi="Times New Roman"/>
          <w:sz w:val="28"/>
          <w:szCs w:val="28"/>
          <w:lang w:val="ru-RU"/>
        </w:rPr>
        <w:t>работоспособность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56F72" w:rsidRPr="00D56F72" w:rsidRDefault="00566367" w:rsidP="000100B1">
      <w:pPr>
        <w:ind w:left="-709" w:firstLine="127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56F72">
        <w:rPr>
          <w:rFonts w:ascii="Times New Roman" w:hAnsi="Times New Roman"/>
          <w:b/>
          <w:sz w:val="28"/>
          <w:szCs w:val="28"/>
          <w:lang w:val="ru-RU"/>
        </w:rPr>
        <w:t>Формы работы:</w:t>
      </w:r>
    </w:p>
    <w:p w:rsidR="00566367" w:rsidRPr="006051AC" w:rsidRDefault="000100B1" w:rsidP="00063993">
      <w:pPr>
        <w:pStyle w:val="11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пение </w:t>
      </w:r>
      <w:r w:rsidR="00566367" w:rsidRPr="006051AC">
        <w:rPr>
          <w:rFonts w:ascii="Times New Roman" w:hAnsi="Times New Roman"/>
          <w:sz w:val="28"/>
          <w:szCs w:val="28"/>
        </w:rPr>
        <w:t>вокально-интонационных упражнений на основе внутриладовых тяготений</w:t>
      </w:r>
      <w:r w:rsidR="00E67BB7" w:rsidRPr="006051AC">
        <w:rPr>
          <w:rFonts w:ascii="Times New Roman" w:hAnsi="Times New Roman"/>
          <w:sz w:val="28"/>
          <w:szCs w:val="28"/>
        </w:rPr>
        <w:t>;</w:t>
      </w:r>
    </w:p>
    <w:p w:rsidR="00566367" w:rsidRPr="006051AC" w:rsidRDefault="00566367" w:rsidP="00063993">
      <w:pPr>
        <w:pStyle w:val="11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051AC">
        <w:rPr>
          <w:rFonts w:ascii="Times New Roman" w:hAnsi="Times New Roman"/>
          <w:sz w:val="28"/>
          <w:szCs w:val="28"/>
        </w:rPr>
        <w:t>сольфеджирование музыкальных примеров в одно- и двухголосном изложении, в том числе и с листа</w:t>
      </w:r>
      <w:r w:rsidR="00E67BB7" w:rsidRPr="006051AC">
        <w:rPr>
          <w:rFonts w:ascii="Times New Roman" w:hAnsi="Times New Roman"/>
          <w:sz w:val="28"/>
          <w:szCs w:val="28"/>
        </w:rPr>
        <w:t>;</w:t>
      </w:r>
    </w:p>
    <w:p w:rsidR="00566367" w:rsidRPr="006051AC" w:rsidRDefault="00566367" w:rsidP="00063993">
      <w:pPr>
        <w:pStyle w:val="11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051AC">
        <w:rPr>
          <w:rFonts w:ascii="Times New Roman" w:hAnsi="Times New Roman"/>
          <w:sz w:val="28"/>
          <w:szCs w:val="28"/>
        </w:rPr>
        <w:t>интонирование изучаемых аккордов и интервалов в ладу и вне лада</w:t>
      </w:r>
      <w:r w:rsidR="00E67BB7" w:rsidRPr="006051AC">
        <w:rPr>
          <w:rFonts w:ascii="Times New Roman" w:hAnsi="Times New Roman"/>
          <w:sz w:val="28"/>
          <w:szCs w:val="28"/>
        </w:rPr>
        <w:t>;</w:t>
      </w:r>
    </w:p>
    <w:p w:rsidR="00566367" w:rsidRPr="006051AC" w:rsidRDefault="00566367" w:rsidP="00063993">
      <w:pPr>
        <w:pStyle w:val="11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051AC">
        <w:rPr>
          <w:rFonts w:ascii="Times New Roman" w:hAnsi="Times New Roman"/>
          <w:sz w:val="28"/>
          <w:szCs w:val="28"/>
        </w:rPr>
        <w:t>слуховой анализ музыкальных примеров и элементов музыкального языка</w:t>
      </w:r>
      <w:r w:rsidR="00E67BB7" w:rsidRPr="006051AC">
        <w:rPr>
          <w:rFonts w:ascii="Times New Roman" w:hAnsi="Times New Roman"/>
          <w:sz w:val="28"/>
          <w:szCs w:val="28"/>
        </w:rPr>
        <w:t>;</w:t>
      </w:r>
    </w:p>
    <w:p w:rsidR="00566367" w:rsidRPr="006051AC" w:rsidRDefault="00566367" w:rsidP="00063993">
      <w:pPr>
        <w:pStyle w:val="11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051AC">
        <w:rPr>
          <w:rFonts w:ascii="Times New Roman" w:hAnsi="Times New Roman"/>
          <w:sz w:val="28"/>
          <w:szCs w:val="28"/>
        </w:rPr>
        <w:t>метроритмические упражнения (индивидуально и в ансамбле)</w:t>
      </w:r>
      <w:r w:rsidR="00E67BB7" w:rsidRPr="006051AC">
        <w:rPr>
          <w:rFonts w:ascii="Times New Roman" w:hAnsi="Times New Roman"/>
          <w:sz w:val="28"/>
          <w:szCs w:val="28"/>
        </w:rPr>
        <w:t>;</w:t>
      </w:r>
    </w:p>
    <w:p w:rsidR="00566367" w:rsidRPr="006051AC" w:rsidRDefault="00566367" w:rsidP="00063993">
      <w:pPr>
        <w:pStyle w:val="11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051AC">
        <w:rPr>
          <w:rFonts w:ascii="Times New Roman" w:hAnsi="Times New Roman"/>
          <w:sz w:val="28"/>
          <w:szCs w:val="28"/>
        </w:rPr>
        <w:t>различные виды творческих работ: подбор басового голоса, аккомпанемента, сочинение мелодии на заданный ритм или текст, до</w:t>
      </w:r>
      <w:r w:rsidR="006051AC">
        <w:rPr>
          <w:rFonts w:ascii="Times New Roman" w:hAnsi="Times New Roman"/>
          <w:sz w:val="28"/>
          <w:szCs w:val="28"/>
        </w:rPr>
        <w:t>сочинение ответных фраз;</w:t>
      </w:r>
    </w:p>
    <w:p w:rsidR="00566367" w:rsidRPr="006051AC" w:rsidRDefault="00566367" w:rsidP="00063993">
      <w:pPr>
        <w:pStyle w:val="11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051AC">
        <w:rPr>
          <w:rFonts w:ascii="Times New Roman" w:hAnsi="Times New Roman"/>
          <w:sz w:val="28"/>
          <w:szCs w:val="28"/>
        </w:rPr>
        <w:t>транспонирование</w:t>
      </w:r>
      <w:r w:rsidR="000100B1">
        <w:rPr>
          <w:rFonts w:ascii="Times New Roman" w:hAnsi="Times New Roman"/>
          <w:sz w:val="28"/>
          <w:szCs w:val="28"/>
        </w:rPr>
        <w:t>.</w:t>
      </w:r>
    </w:p>
    <w:p w:rsidR="00B87BCC" w:rsidRPr="00311677" w:rsidRDefault="00566367" w:rsidP="00AA15D4">
      <w:pPr>
        <w:pStyle w:val="11"/>
        <w:ind w:left="-709" w:firstLine="1276"/>
        <w:jc w:val="both"/>
        <w:rPr>
          <w:rFonts w:ascii="Times New Roman" w:hAnsi="Times New Roman"/>
          <w:sz w:val="28"/>
          <w:szCs w:val="28"/>
        </w:rPr>
      </w:pPr>
      <w:r w:rsidRPr="00311677">
        <w:rPr>
          <w:rFonts w:ascii="Times New Roman" w:hAnsi="Times New Roman"/>
          <w:sz w:val="28"/>
          <w:szCs w:val="28"/>
        </w:rPr>
        <w:t>При работе над закреплением теоретического материала и для удобства выполнения письменных практических работ</w:t>
      </w:r>
      <w:r w:rsidR="007A4700" w:rsidRPr="00311677">
        <w:rPr>
          <w:rFonts w:ascii="Times New Roman" w:hAnsi="Times New Roman"/>
          <w:sz w:val="28"/>
          <w:szCs w:val="28"/>
        </w:rPr>
        <w:t xml:space="preserve">, рекомендуется </w:t>
      </w:r>
      <w:r w:rsidRPr="00311677">
        <w:rPr>
          <w:rFonts w:ascii="Times New Roman" w:hAnsi="Times New Roman"/>
          <w:sz w:val="28"/>
          <w:szCs w:val="28"/>
        </w:rPr>
        <w:t>использ</w:t>
      </w:r>
      <w:r w:rsidR="007A4700" w:rsidRPr="00311677">
        <w:rPr>
          <w:rFonts w:ascii="Times New Roman" w:hAnsi="Times New Roman"/>
          <w:sz w:val="28"/>
          <w:szCs w:val="28"/>
        </w:rPr>
        <w:t>овать</w:t>
      </w:r>
      <w:r w:rsidRPr="00311677">
        <w:rPr>
          <w:rFonts w:ascii="Times New Roman" w:hAnsi="Times New Roman"/>
          <w:sz w:val="28"/>
          <w:szCs w:val="28"/>
        </w:rPr>
        <w:t xml:space="preserve"> «Рабочие тетради по сольфеджио».</w:t>
      </w:r>
    </w:p>
    <w:p w:rsidR="00566367" w:rsidRPr="00D56F72" w:rsidRDefault="00566367" w:rsidP="00566367">
      <w:pPr>
        <w:pStyle w:val="11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D56F72">
        <w:rPr>
          <w:rFonts w:ascii="Times New Roman" w:hAnsi="Times New Roman"/>
          <w:b/>
          <w:sz w:val="28"/>
          <w:szCs w:val="28"/>
        </w:rPr>
        <w:t>Методы работы:</w:t>
      </w:r>
    </w:p>
    <w:p w:rsidR="00566367" w:rsidRPr="006051AC" w:rsidRDefault="00566367" w:rsidP="00063993">
      <w:pPr>
        <w:pStyle w:val="1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6051AC">
        <w:rPr>
          <w:rFonts w:ascii="Times New Roman" w:hAnsi="Times New Roman"/>
          <w:sz w:val="28"/>
          <w:szCs w:val="28"/>
        </w:rPr>
        <w:t>Словесный</w:t>
      </w:r>
      <w:r w:rsidR="00753936" w:rsidRPr="006051AC">
        <w:rPr>
          <w:rFonts w:ascii="Times New Roman" w:hAnsi="Times New Roman"/>
          <w:sz w:val="28"/>
          <w:szCs w:val="28"/>
        </w:rPr>
        <w:t>;</w:t>
      </w:r>
    </w:p>
    <w:p w:rsidR="00566367" w:rsidRPr="006051AC" w:rsidRDefault="00566367" w:rsidP="00063993">
      <w:pPr>
        <w:pStyle w:val="1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6051AC">
        <w:rPr>
          <w:rFonts w:ascii="Times New Roman" w:hAnsi="Times New Roman"/>
          <w:sz w:val="28"/>
          <w:szCs w:val="28"/>
        </w:rPr>
        <w:t>Наглядный</w:t>
      </w:r>
      <w:r w:rsidR="00753936" w:rsidRPr="006051AC">
        <w:rPr>
          <w:rFonts w:ascii="Times New Roman" w:hAnsi="Times New Roman"/>
          <w:sz w:val="28"/>
          <w:szCs w:val="28"/>
        </w:rPr>
        <w:t>;</w:t>
      </w:r>
    </w:p>
    <w:p w:rsidR="006051AC" w:rsidRDefault="00566367" w:rsidP="00063993">
      <w:pPr>
        <w:pStyle w:val="1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6051AC">
        <w:rPr>
          <w:rFonts w:ascii="Times New Roman" w:hAnsi="Times New Roman"/>
          <w:sz w:val="28"/>
          <w:szCs w:val="28"/>
        </w:rPr>
        <w:t>Метод игровой мотивации</w:t>
      </w:r>
      <w:r w:rsidR="006051AC">
        <w:rPr>
          <w:rFonts w:ascii="Times New Roman" w:hAnsi="Times New Roman"/>
          <w:sz w:val="28"/>
          <w:szCs w:val="28"/>
        </w:rPr>
        <w:t>;</w:t>
      </w:r>
    </w:p>
    <w:p w:rsidR="00311677" w:rsidRDefault="00566367" w:rsidP="00D56F72">
      <w:pPr>
        <w:pStyle w:val="11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6051AC">
        <w:rPr>
          <w:rFonts w:ascii="Times New Roman" w:hAnsi="Times New Roman"/>
          <w:sz w:val="28"/>
          <w:szCs w:val="28"/>
        </w:rPr>
        <w:lastRenderedPageBreak/>
        <w:t>Научный метод (использование тестов, таблиц, карточек индивидуального опроса)</w:t>
      </w:r>
      <w:r w:rsidR="000100B1">
        <w:rPr>
          <w:rFonts w:ascii="Times New Roman" w:hAnsi="Times New Roman"/>
          <w:sz w:val="28"/>
          <w:szCs w:val="28"/>
        </w:rPr>
        <w:t>.</w:t>
      </w:r>
    </w:p>
    <w:p w:rsidR="00530AD5" w:rsidRPr="00311677" w:rsidRDefault="00BC4290" w:rsidP="00311677">
      <w:pPr>
        <w:pStyle w:val="11"/>
        <w:ind w:firstLine="0"/>
        <w:jc w:val="both"/>
        <w:rPr>
          <w:rFonts w:ascii="Times New Roman" w:hAnsi="Times New Roman"/>
          <w:sz w:val="28"/>
          <w:szCs w:val="28"/>
        </w:rPr>
      </w:pPr>
      <w:r w:rsidRPr="00311677">
        <w:rPr>
          <w:rFonts w:ascii="Times New Roman" w:hAnsi="Times New Roman"/>
          <w:b/>
          <w:sz w:val="28"/>
          <w:szCs w:val="28"/>
        </w:rPr>
        <w:t>Разделы программысольфеджио</w:t>
      </w:r>
      <w:r w:rsidR="00530AD5" w:rsidRPr="00311677">
        <w:rPr>
          <w:rFonts w:ascii="Times New Roman" w:hAnsi="Times New Roman"/>
          <w:b/>
          <w:sz w:val="28"/>
          <w:szCs w:val="28"/>
        </w:rPr>
        <w:t>:</w:t>
      </w:r>
    </w:p>
    <w:p w:rsidR="00D56F72" w:rsidRPr="000100B1" w:rsidRDefault="003F4DD2" w:rsidP="00063993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теоретические сведения;</w:t>
      </w:r>
    </w:p>
    <w:p w:rsidR="00530AD5" w:rsidRPr="006051AC" w:rsidRDefault="00530AD5" w:rsidP="00063993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 xml:space="preserve">вокально – интонационные </w:t>
      </w:r>
      <w:r w:rsidR="003F4DD2">
        <w:rPr>
          <w:rFonts w:ascii="Times New Roman" w:hAnsi="Times New Roman"/>
          <w:sz w:val="28"/>
          <w:szCs w:val="28"/>
          <w:lang w:val="ru-RU"/>
        </w:rPr>
        <w:t>упражнения</w:t>
      </w:r>
      <w:r w:rsidRPr="006051AC">
        <w:rPr>
          <w:rFonts w:ascii="Times New Roman" w:hAnsi="Times New Roman"/>
          <w:sz w:val="28"/>
          <w:szCs w:val="28"/>
          <w:lang w:val="ru-RU"/>
        </w:rPr>
        <w:t>;</w:t>
      </w:r>
    </w:p>
    <w:p w:rsidR="00530AD5" w:rsidRPr="006051AC" w:rsidRDefault="00530AD5" w:rsidP="00063993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сольфеджирование и пение с листа;</w:t>
      </w:r>
    </w:p>
    <w:p w:rsidR="00530AD5" w:rsidRPr="006051AC" w:rsidRDefault="002165C2" w:rsidP="00063993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метроритмическиеупражнения</w:t>
      </w:r>
      <w:r w:rsidR="00530AD5" w:rsidRPr="006051AC">
        <w:rPr>
          <w:rFonts w:ascii="Times New Roman" w:hAnsi="Times New Roman"/>
          <w:sz w:val="28"/>
          <w:szCs w:val="28"/>
          <w:lang w:val="ru-RU"/>
        </w:rPr>
        <w:t>;</w:t>
      </w:r>
    </w:p>
    <w:p w:rsidR="00530AD5" w:rsidRPr="006051AC" w:rsidRDefault="00530AD5" w:rsidP="00063993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анализ</w:t>
      </w:r>
      <w:r w:rsidR="002165C2">
        <w:rPr>
          <w:rFonts w:ascii="Times New Roman" w:hAnsi="Times New Roman"/>
          <w:sz w:val="28"/>
          <w:szCs w:val="28"/>
          <w:lang w:val="ru-RU"/>
        </w:rPr>
        <w:t xml:space="preserve"> на слух</w:t>
      </w:r>
      <w:r w:rsidRPr="006051AC">
        <w:rPr>
          <w:rFonts w:ascii="Times New Roman" w:hAnsi="Times New Roman"/>
          <w:sz w:val="28"/>
          <w:szCs w:val="28"/>
          <w:lang w:val="ru-RU"/>
        </w:rPr>
        <w:t>;</w:t>
      </w:r>
    </w:p>
    <w:p w:rsidR="00530AD5" w:rsidRPr="006051AC" w:rsidRDefault="00530AD5" w:rsidP="00063993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музыкальный диктант;</w:t>
      </w:r>
    </w:p>
    <w:p w:rsidR="007A4700" w:rsidRPr="00885DE5" w:rsidRDefault="002165C2" w:rsidP="00063993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творческиеупражнения</w:t>
      </w:r>
      <w:r w:rsidR="003F4DD2">
        <w:rPr>
          <w:rFonts w:ascii="Times New Roman" w:hAnsi="Times New Roman"/>
          <w:sz w:val="28"/>
          <w:szCs w:val="28"/>
          <w:lang w:val="ru-RU"/>
        </w:rPr>
        <w:t>.</w:t>
      </w:r>
    </w:p>
    <w:p w:rsidR="00445576" w:rsidRPr="00830F89" w:rsidRDefault="001C0251" w:rsidP="00331C77">
      <w:pPr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0F89">
        <w:rPr>
          <w:rFonts w:ascii="Times New Roman" w:hAnsi="Times New Roman"/>
          <w:sz w:val="28"/>
          <w:szCs w:val="28"/>
          <w:lang w:val="ru-RU"/>
        </w:rPr>
        <w:t xml:space="preserve">   Теоретические знания, получаемые обучающимися в процессе занятий, должны быть связаны с практическими навыками. Знание теоретических основ способствует </w:t>
      </w:r>
      <w:r w:rsidR="002165C2" w:rsidRPr="00830F89">
        <w:rPr>
          <w:rFonts w:ascii="Times New Roman" w:hAnsi="Times New Roman"/>
          <w:sz w:val="28"/>
          <w:szCs w:val="28"/>
          <w:lang w:val="ru-RU"/>
        </w:rPr>
        <w:t>развитию музыкального мышления обу</w:t>
      </w:r>
      <w:r w:rsidRPr="00830F89">
        <w:rPr>
          <w:rFonts w:ascii="Times New Roman" w:hAnsi="Times New Roman"/>
          <w:sz w:val="28"/>
          <w:szCs w:val="28"/>
          <w:lang w:val="ru-RU"/>
        </w:rPr>
        <w:t>ча</w:t>
      </w:r>
      <w:r w:rsidR="002165C2" w:rsidRPr="00830F89">
        <w:rPr>
          <w:rFonts w:ascii="Times New Roman" w:hAnsi="Times New Roman"/>
          <w:sz w:val="28"/>
          <w:szCs w:val="28"/>
          <w:lang w:val="ru-RU"/>
        </w:rPr>
        <w:t>ю</w:t>
      </w:r>
      <w:r w:rsidRPr="00830F89">
        <w:rPr>
          <w:rFonts w:ascii="Times New Roman" w:hAnsi="Times New Roman"/>
          <w:sz w:val="28"/>
          <w:szCs w:val="28"/>
          <w:lang w:val="ru-RU"/>
        </w:rPr>
        <w:t xml:space="preserve">щихся, вырабатывает сознательное отношение к изучаемым музыкальным явлениям. </w:t>
      </w:r>
      <w:r w:rsidR="002165C2" w:rsidRPr="00830F89">
        <w:rPr>
          <w:rFonts w:ascii="Times New Roman" w:hAnsi="Times New Roman"/>
          <w:sz w:val="28"/>
          <w:szCs w:val="28"/>
          <w:lang w:val="ru-RU"/>
        </w:rPr>
        <w:t>Формирование слуховых представлений</w:t>
      </w:r>
      <w:r w:rsidRPr="00830F89">
        <w:rPr>
          <w:rFonts w:ascii="Times New Roman" w:hAnsi="Times New Roman"/>
          <w:sz w:val="28"/>
          <w:szCs w:val="28"/>
          <w:lang w:val="ru-RU"/>
        </w:rPr>
        <w:t xml:space="preserve"> играет огромную роль в процессе обучения музыке</w:t>
      </w:r>
      <w:r w:rsidR="00885DE5" w:rsidRPr="00830F89">
        <w:rPr>
          <w:rFonts w:ascii="Times New Roman" w:hAnsi="Times New Roman"/>
          <w:sz w:val="28"/>
          <w:szCs w:val="28"/>
          <w:lang w:val="ru-RU"/>
        </w:rPr>
        <w:t>, они необходимы</w:t>
      </w:r>
      <w:r w:rsidRPr="00830F89">
        <w:rPr>
          <w:rFonts w:ascii="Times New Roman" w:hAnsi="Times New Roman"/>
          <w:sz w:val="28"/>
          <w:szCs w:val="28"/>
          <w:lang w:val="ru-RU"/>
        </w:rPr>
        <w:t xml:space="preserve"> для усп</w:t>
      </w:r>
      <w:r w:rsidR="00885DE5" w:rsidRPr="00830F89">
        <w:rPr>
          <w:rFonts w:ascii="Times New Roman" w:hAnsi="Times New Roman"/>
          <w:sz w:val="28"/>
          <w:szCs w:val="28"/>
          <w:lang w:val="ru-RU"/>
        </w:rPr>
        <w:t>ешной исполнительской практики обу</w:t>
      </w:r>
      <w:r w:rsidRPr="00830F89">
        <w:rPr>
          <w:rFonts w:ascii="Times New Roman" w:hAnsi="Times New Roman"/>
          <w:sz w:val="28"/>
          <w:szCs w:val="28"/>
          <w:lang w:val="ru-RU"/>
        </w:rPr>
        <w:t>ча</w:t>
      </w:r>
      <w:r w:rsidR="00885DE5" w:rsidRPr="00830F89">
        <w:rPr>
          <w:rFonts w:ascii="Times New Roman" w:hAnsi="Times New Roman"/>
          <w:sz w:val="28"/>
          <w:szCs w:val="28"/>
          <w:lang w:val="ru-RU"/>
        </w:rPr>
        <w:t>ющегося.</w:t>
      </w:r>
    </w:p>
    <w:p w:rsidR="00445576" w:rsidRPr="00830F89" w:rsidRDefault="00445576" w:rsidP="00AA15D4">
      <w:pPr>
        <w:ind w:left="-567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0F89">
        <w:rPr>
          <w:rFonts w:ascii="Times New Roman" w:hAnsi="Times New Roman"/>
          <w:b/>
          <w:sz w:val="28"/>
          <w:szCs w:val="28"/>
          <w:lang w:val="ru-RU"/>
        </w:rPr>
        <w:t>Ожидаемые результаты</w:t>
      </w:r>
    </w:p>
    <w:p w:rsidR="00885DE5" w:rsidRDefault="00885DE5" w:rsidP="00445576">
      <w:pPr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5576">
        <w:rPr>
          <w:rFonts w:ascii="Times New Roman" w:hAnsi="Times New Roman"/>
          <w:sz w:val="28"/>
          <w:szCs w:val="28"/>
          <w:lang w:val="ru-RU"/>
        </w:rPr>
        <w:t xml:space="preserve">Сольфеджио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5576">
        <w:rPr>
          <w:rFonts w:ascii="Times New Roman" w:hAnsi="Times New Roman"/>
          <w:sz w:val="28"/>
          <w:szCs w:val="28"/>
          <w:lang w:val="ru-RU"/>
        </w:rPr>
        <w:t xml:space="preserve"> дисциплина</w:t>
      </w:r>
      <w:r>
        <w:rPr>
          <w:rFonts w:ascii="Times New Roman" w:hAnsi="Times New Roman"/>
          <w:sz w:val="28"/>
          <w:szCs w:val="28"/>
          <w:lang w:val="ru-RU"/>
        </w:rPr>
        <w:t xml:space="preserve">прикладная, </w:t>
      </w:r>
      <w:r w:rsidR="00331C77">
        <w:rPr>
          <w:rFonts w:ascii="Times New Roman" w:hAnsi="Times New Roman"/>
          <w:sz w:val="28"/>
          <w:szCs w:val="28"/>
          <w:lang w:val="ru-RU"/>
        </w:rPr>
        <w:t>а все теоретические и практические знания, умения и навыки, полученные в курсе освоения данной программы, служат фундаментом и незаменимым подспорьем в овладении игрой на любом музыкальном инструменте, а также вокальном и хоровом музицировании.</w:t>
      </w:r>
    </w:p>
    <w:p w:rsidR="00C34B6E" w:rsidRDefault="00331C77" w:rsidP="00445576">
      <w:pPr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Учитывая особенности учреждения, в котором внедрена эта программа, ожидаемым результатом в первую очередь станет заинтересованность обучающихся в изучении такой сложной и непонятной поначалу дисциплине. Уже на первом году обучения необходимо сформировать твердое убеждение обучающегося регулярно посещать занятия</w:t>
      </w:r>
      <w:r w:rsidR="00B03B14">
        <w:rPr>
          <w:rFonts w:ascii="Times New Roman" w:hAnsi="Times New Roman"/>
          <w:sz w:val="28"/>
          <w:szCs w:val="28"/>
          <w:lang w:val="ru-RU"/>
        </w:rPr>
        <w:t xml:space="preserve">. Невозможно компенсировать пропущенные занятия выполнением домашнего задания. В данной учебной дисциплине напрямую работает закон количества переходящего в качество. При таком условии раскрывается индивидуальность каждого обучающегося внутри небольшого коллектива, появляется интерес к </w:t>
      </w:r>
      <w:r w:rsidR="00C34B6E">
        <w:rPr>
          <w:rFonts w:ascii="Times New Roman" w:hAnsi="Times New Roman"/>
          <w:sz w:val="28"/>
          <w:szCs w:val="28"/>
          <w:lang w:val="ru-RU"/>
        </w:rPr>
        <w:t xml:space="preserve">заданиям и </w:t>
      </w:r>
      <w:r w:rsidR="00B03B14">
        <w:rPr>
          <w:rFonts w:ascii="Times New Roman" w:hAnsi="Times New Roman"/>
          <w:sz w:val="28"/>
          <w:szCs w:val="28"/>
          <w:lang w:val="ru-RU"/>
        </w:rPr>
        <w:t>упражнениям, которые поначалу были непонятны и от этого страшны. И только лишь по окончании первого года обучения у обучающегося появляется осознанное отношение к сольфеджио и понимание его взаимосвязи с другими музыкальными занятиями.</w:t>
      </w:r>
    </w:p>
    <w:p w:rsidR="005E7AF1" w:rsidRDefault="00C34B6E" w:rsidP="00445576">
      <w:pPr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Далее освоение программы происходит по принципу спирали. На основе элементарных теоретических и практических знаний, умений и навыков усложняются поставленные задачи с учетом индивидуальных задатков и способностей обучающихся, а также той музыкальной специальности, которую он осваивает. При условии наполняемости группы не более 10 человек вполне возможно осуществлять индивидуальный подход к каждому обучающемуся.</w:t>
      </w:r>
    </w:p>
    <w:p w:rsidR="00BF0C84" w:rsidRPr="004C0F60" w:rsidRDefault="005E7AF1" w:rsidP="004C0F60">
      <w:pPr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Итак, обучающийся должен по окончании</w:t>
      </w:r>
      <w:r w:rsidR="00BF0C84" w:rsidRPr="004C0F60">
        <w:rPr>
          <w:rFonts w:ascii="Times New Roman" w:eastAsia="Calibri" w:hAnsi="Times New Roman"/>
          <w:b/>
          <w:sz w:val="28"/>
          <w:szCs w:val="28"/>
          <w:lang w:val="ru-RU" w:bidi="ar-SA"/>
        </w:rPr>
        <w:t>первого года обучения</w:t>
      </w:r>
      <w:r w:rsidR="00BF0C84" w:rsidRPr="00EA2270">
        <w:rPr>
          <w:rFonts w:ascii="Times New Roman" w:eastAsia="Calibri" w:hAnsi="Times New Roman"/>
          <w:sz w:val="28"/>
          <w:szCs w:val="28"/>
          <w:lang w:val="ru-RU" w:bidi="ar-SA"/>
        </w:rPr>
        <w:t xml:space="preserve">   знать, уметь</w:t>
      </w:r>
      <w:r w:rsidR="004C0F60">
        <w:rPr>
          <w:rFonts w:ascii="Times New Roman" w:eastAsia="Calibri" w:hAnsi="Times New Roman"/>
          <w:sz w:val="28"/>
          <w:szCs w:val="28"/>
          <w:lang w:val="ru-RU" w:bidi="ar-SA"/>
        </w:rPr>
        <w:t xml:space="preserve"> и выполнять задания</w:t>
      </w:r>
      <w:r w:rsidR="00BF0C84" w:rsidRPr="00EA2270">
        <w:rPr>
          <w:rFonts w:ascii="Times New Roman" w:eastAsia="Calibri" w:hAnsi="Times New Roman"/>
          <w:sz w:val="28"/>
          <w:szCs w:val="28"/>
          <w:lang w:val="ru-RU" w:bidi="ar-SA"/>
        </w:rPr>
        <w:t>:</w:t>
      </w:r>
    </w:p>
    <w:p w:rsidR="00BF0C84" w:rsidRPr="00EA2270" w:rsidRDefault="00BF0C84" w:rsidP="00063993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EA2270">
        <w:rPr>
          <w:rFonts w:ascii="Times New Roman" w:eastAsia="Calibri" w:hAnsi="Times New Roman"/>
          <w:sz w:val="28"/>
          <w:szCs w:val="28"/>
          <w:lang w:val="ru-RU" w:bidi="ar-SA"/>
        </w:rPr>
        <w:t>Строить, петь, дирижировать</w:t>
      </w:r>
      <w:r w:rsidR="004C0F60">
        <w:rPr>
          <w:rFonts w:ascii="Times New Roman" w:eastAsia="Calibri" w:hAnsi="Times New Roman"/>
          <w:sz w:val="28"/>
          <w:szCs w:val="28"/>
          <w:lang w:val="ru-RU" w:bidi="ar-SA"/>
        </w:rPr>
        <w:t xml:space="preserve"> на 2/4 ритмическими группами </w:t>
      </w:r>
      <w:r w:rsidRPr="00EA2270">
        <w:rPr>
          <w:rFonts w:ascii="Times New Roman" w:eastAsia="Calibri" w:hAnsi="Times New Roman"/>
          <w:sz w:val="28"/>
          <w:szCs w:val="28"/>
          <w:lang w:val="ru-RU" w:bidi="ar-SA"/>
        </w:rPr>
        <w:t>ТОНАЛЬНОСТИ До-мажор, ля- минор, Соль-мажор, ми-минор, Фа-мажор, ре-минор.</w:t>
      </w:r>
    </w:p>
    <w:p w:rsidR="00BF0C84" w:rsidRPr="00EA2270" w:rsidRDefault="00BF0C84" w:rsidP="00063993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EA2270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Объяснять своими словами, что такое ЛАД (мажор, минор), как строится лад (тон-тон-полутон-тон-тон-тон-полутон), что такое ступени лада</w:t>
      </w:r>
      <w:r w:rsidR="004C0F60">
        <w:rPr>
          <w:rFonts w:ascii="Times New Roman" w:eastAsia="Calibri" w:hAnsi="Times New Roman"/>
          <w:sz w:val="28"/>
          <w:szCs w:val="28"/>
          <w:lang w:val="ru-RU" w:bidi="ar-SA"/>
        </w:rPr>
        <w:t xml:space="preserve"> (устойчивые, неустойчивые, вводные)</w:t>
      </w:r>
      <w:r w:rsidRPr="00EA2270">
        <w:rPr>
          <w:rFonts w:ascii="Times New Roman" w:eastAsia="Calibri" w:hAnsi="Times New Roman"/>
          <w:sz w:val="28"/>
          <w:szCs w:val="28"/>
          <w:lang w:val="ru-RU" w:bidi="ar-SA"/>
        </w:rPr>
        <w:t>, что такое ТОНАЛЬНОСТЬ, что такое ПАРАЛЛЕЛЬНЫЕ ТОНАЛЬНОСТИ, что такое РИТМ</w:t>
      </w:r>
      <w:r w:rsidR="004C0F60">
        <w:rPr>
          <w:rFonts w:ascii="Times New Roman" w:eastAsia="Calibri" w:hAnsi="Times New Roman"/>
          <w:sz w:val="28"/>
          <w:szCs w:val="28"/>
          <w:lang w:val="ru-RU" w:bidi="ar-SA"/>
        </w:rPr>
        <w:t xml:space="preserve"> (писать ритмические диктанты)</w:t>
      </w:r>
      <w:r w:rsidRPr="00EA2270">
        <w:rPr>
          <w:rFonts w:ascii="Times New Roman" w:eastAsia="Calibri" w:hAnsi="Times New Roman"/>
          <w:sz w:val="28"/>
          <w:szCs w:val="28"/>
          <w:lang w:val="ru-RU" w:bidi="ar-SA"/>
        </w:rPr>
        <w:t>, что такое ДЛИТЕЛЬНОСТИ, что такое РАЗМЕР (2/4,3/4</w:t>
      </w:r>
      <w:r w:rsidR="004C0F60">
        <w:rPr>
          <w:rFonts w:ascii="Times New Roman" w:eastAsia="Calibri" w:hAnsi="Times New Roman"/>
          <w:sz w:val="28"/>
          <w:szCs w:val="28"/>
          <w:lang w:val="ru-RU" w:bidi="ar-SA"/>
        </w:rPr>
        <w:t>, дирижировать простые мелодии с этими размерами</w:t>
      </w:r>
      <w:r w:rsidRPr="00EA2270">
        <w:rPr>
          <w:rFonts w:ascii="Times New Roman" w:eastAsia="Calibri" w:hAnsi="Times New Roman"/>
          <w:sz w:val="28"/>
          <w:szCs w:val="28"/>
          <w:lang w:val="ru-RU" w:bidi="ar-SA"/>
        </w:rPr>
        <w:t>), ЗНАКИ АЛЬТЕРАЦИИ (диез, бемоль, бекар)</w:t>
      </w:r>
    </w:p>
    <w:p w:rsidR="00BF0C84" w:rsidRDefault="00BF0C84" w:rsidP="00063993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EA2270">
        <w:rPr>
          <w:rFonts w:ascii="Times New Roman" w:eastAsia="Calibri" w:hAnsi="Times New Roman"/>
          <w:sz w:val="28"/>
          <w:szCs w:val="28"/>
          <w:lang w:val="ru-RU" w:bidi="ar-SA"/>
        </w:rPr>
        <w:t>Правило шестой ступени: НА ШЕСТОЙ СТУПЕНИ МАЖОРА СТРОИТСЯ ПАРАЛЛЕЛЬНЫЙ МИНОР</w:t>
      </w:r>
    </w:p>
    <w:p w:rsidR="00445576" w:rsidRPr="004C0F60" w:rsidRDefault="004C0F60" w:rsidP="00063993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Начальные сведения об интервалах.</w:t>
      </w:r>
    </w:p>
    <w:p w:rsidR="004C0F60" w:rsidRDefault="0023159D" w:rsidP="004C0F60">
      <w:pPr>
        <w:ind w:left="-567"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На протяжении</w:t>
      </w:r>
      <w:r w:rsidR="004C0F60">
        <w:rPr>
          <w:rFonts w:ascii="Times New Roman" w:eastAsia="Calibri" w:hAnsi="Times New Roman"/>
          <w:b/>
          <w:sz w:val="28"/>
          <w:szCs w:val="28"/>
          <w:lang w:val="ru-RU" w:bidi="ar-SA"/>
        </w:rPr>
        <w:t>втор</w:t>
      </w:r>
      <w:r w:rsidR="004C0F60" w:rsidRPr="004C0F60">
        <w:rPr>
          <w:rFonts w:ascii="Times New Roman" w:eastAsia="Calibri" w:hAnsi="Times New Roman"/>
          <w:b/>
          <w:sz w:val="28"/>
          <w:szCs w:val="28"/>
          <w:lang w:val="ru-RU" w:bidi="ar-SA"/>
        </w:rPr>
        <w:t>ого года обучения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все </w:t>
      </w:r>
      <w:r w:rsidR="004C0F60">
        <w:rPr>
          <w:rFonts w:ascii="Times New Roman" w:eastAsia="Calibri" w:hAnsi="Times New Roman"/>
          <w:sz w:val="28"/>
          <w:szCs w:val="28"/>
          <w:lang w:val="ru-RU" w:bidi="ar-SA"/>
        </w:rPr>
        <w:t>требованиям первого года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остаются в работе, к концу второго года обучения</w:t>
      </w:r>
      <w:r w:rsidR="004C0F60">
        <w:rPr>
          <w:rFonts w:ascii="Times New Roman" w:eastAsia="Calibri" w:hAnsi="Times New Roman"/>
          <w:sz w:val="28"/>
          <w:szCs w:val="28"/>
          <w:lang w:val="ru-RU" w:bidi="ar-SA"/>
        </w:rPr>
        <w:t xml:space="preserve"> добавляются</w:t>
      </w:r>
      <w:r w:rsidR="004C0F60" w:rsidRPr="00EA2270">
        <w:rPr>
          <w:rFonts w:ascii="Times New Roman" w:eastAsia="Calibri" w:hAnsi="Times New Roman"/>
          <w:sz w:val="28"/>
          <w:szCs w:val="28"/>
          <w:lang w:val="ru-RU" w:bidi="ar-SA"/>
        </w:rPr>
        <w:t>:</w:t>
      </w:r>
    </w:p>
    <w:p w:rsidR="004C0F60" w:rsidRDefault="0023159D" w:rsidP="00063993">
      <w:pPr>
        <w:numPr>
          <w:ilvl w:val="0"/>
          <w:numId w:val="14"/>
        </w:num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Тональности Ре-мажор, си-минор, Си бемоль – мажор, соль-минор.</w:t>
      </w:r>
    </w:p>
    <w:p w:rsidR="0023159D" w:rsidRDefault="0023159D" w:rsidP="00063993">
      <w:pPr>
        <w:numPr>
          <w:ilvl w:val="0"/>
          <w:numId w:val="14"/>
        </w:num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Во всех изученных за два года тональност</w:t>
      </w:r>
      <w:r w:rsidR="005F36A1">
        <w:rPr>
          <w:rFonts w:ascii="Times New Roman" w:eastAsia="Calibri" w:hAnsi="Times New Roman"/>
          <w:sz w:val="28"/>
          <w:szCs w:val="28"/>
          <w:lang w:val="ru-RU" w:bidi="ar-SA"/>
        </w:rPr>
        <w:t xml:space="preserve">ях строить,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петь</w:t>
      </w:r>
      <w:r w:rsidR="005F36A1">
        <w:rPr>
          <w:rFonts w:ascii="Times New Roman" w:eastAsia="Calibri" w:hAnsi="Times New Roman"/>
          <w:sz w:val="28"/>
          <w:szCs w:val="28"/>
          <w:lang w:val="ru-RU" w:bidi="ar-SA"/>
        </w:rPr>
        <w:t>, играть на фортепиано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главные трезвучия (Т3,</w:t>
      </w:r>
      <w:r>
        <w:rPr>
          <w:rFonts w:ascii="Times New Roman" w:eastAsia="Calibri" w:hAnsi="Times New Roman"/>
          <w:sz w:val="28"/>
          <w:szCs w:val="28"/>
          <w:lang w:bidi="ar-SA"/>
        </w:rPr>
        <w:t>S</w:t>
      </w:r>
      <w:r w:rsidRPr="0023159D">
        <w:rPr>
          <w:rFonts w:ascii="Times New Roman" w:eastAsia="Calibri" w:hAnsi="Times New Roman"/>
          <w:sz w:val="28"/>
          <w:szCs w:val="28"/>
          <w:lang w:val="ru-RU" w:bidi="ar-SA"/>
        </w:rPr>
        <w:t>3,</w:t>
      </w:r>
      <w:r>
        <w:rPr>
          <w:rFonts w:ascii="Times New Roman" w:eastAsia="Calibri" w:hAnsi="Times New Roman"/>
          <w:sz w:val="28"/>
          <w:szCs w:val="28"/>
          <w:lang w:bidi="ar-SA"/>
        </w:rPr>
        <w:t>D</w:t>
      </w:r>
      <w:r w:rsidRPr="0023159D">
        <w:rPr>
          <w:rFonts w:ascii="Times New Roman" w:eastAsia="Calibri" w:hAnsi="Times New Roman"/>
          <w:sz w:val="28"/>
          <w:szCs w:val="28"/>
          <w:lang w:val="ru-RU" w:bidi="ar-SA"/>
        </w:rPr>
        <w:t>3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).</w:t>
      </w:r>
    </w:p>
    <w:p w:rsidR="0023159D" w:rsidRDefault="0023159D" w:rsidP="00063993">
      <w:pPr>
        <w:numPr>
          <w:ilvl w:val="0"/>
          <w:numId w:val="14"/>
        </w:num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Минорные тональности строить</w:t>
      </w:r>
      <w:r w:rsidR="005F36A1">
        <w:rPr>
          <w:rFonts w:ascii="Times New Roman" w:eastAsia="Calibri" w:hAnsi="Times New Roman"/>
          <w:sz w:val="28"/>
          <w:szCs w:val="28"/>
          <w:lang w:val="ru-RU" w:bidi="ar-SA"/>
        </w:rPr>
        <w:t xml:space="preserve">,петь, играть на фортепиано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уже трех видов (натуральный, гармонический, мелодический)</w:t>
      </w:r>
    </w:p>
    <w:p w:rsidR="0023159D" w:rsidRDefault="0023159D" w:rsidP="00063993">
      <w:pPr>
        <w:numPr>
          <w:ilvl w:val="0"/>
          <w:numId w:val="14"/>
        </w:num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Строить</w:t>
      </w:r>
      <w:r w:rsidR="005F36A1">
        <w:rPr>
          <w:rFonts w:ascii="Times New Roman" w:eastAsia="Calibri" w:hAnsi="Times New Roman"/>
          <w:sz w:val="28"/>
          <w:szCs w:val="28"/>
          <w:lang w:val="ru-RU" w:bidi="ar-SA"/>
        </w:rPr>
        <w:t xml:space="preserve">, петь, играть на фортепиано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от звука и в тональности интервалы: приму, секунды, терции, кварты, квинты, октаву</w:t>
      </w:r>
    </w:p>
    <w:p w:rsidR="0023159D" w:rsidRDefault="0023159D" w:rsidP="00063993">
      <w:pPr>
        <w:numPr>
          <w:ilvl w:val="0"/>
          <w:numId w:val="14"/>
        </w:num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Писать простые мело</w:t>
      </w:r>
      <w:r w:rsidR="005F36A1">
        <w:rPr>
          <w:rFonts w:ascii="Times New Roman" w:eastAsia="Calibri" w:hAnsi="Times New Roman"/>
          <w:sz w:val="28"/>
          <w:szCs w:val="28"/>
          <w:lang w:val="ru-RU" w:bidi="ar-SA"/>
        </w:rPr>
        <w:t>дические и ритмические диктанты</w:t>
      </w:r>
    </w:p>
    <w:p w:rsidR="005F36A1" w:rsidRDefault="005F36A1" w:rsidP="00063993">
      <w:pPr>
        <w:numPr>
          <w:ilvl w:val="0"/>
          <w:numId w:val="14"/>
        </w:num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Петь и дирижировать (сольфеджировать) с листа и выучивая по нотам мелодии соответствующего уровня сложности.</w:t>
      </w:r>
    </w:p>
    <w:p w:rsidR="00425427" w:rsidRDefault="00425427" w:rsidP="00063993">
      <w:pPr>
        <w:numPr>
          <w:ilvl w:val="0"/>
          <w:numId w:val="14"/>
        </w:num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Транспонировать мелодии соответствующего уровня сложности.</w:t>
      </w:r>
    </w:p>
    <w:p w:rsidR="00290430" w:rsidRDefault="00425427" w:rsidP="00425427">
      <w:pPr>
        <w:ind w:left="142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строить и петь главные трезвучия (Т3,</w:t>
      </w:r>
      <w:r>
        <w:rPr>
          <w:rFonts w:ascii="Times New Roman" w:eastAsia="Calibri" w:hAnsi="Times New Roman"/>
          <w:sz w:val="28"/>
          <w:szCs w:val="28"/>
          <w:lang w:bidi="ar-SA"/>
        </w:rPr>
        <w:t>S</w:t>
      </w:r>
      <w:r w:rsidRPr="0023159D">
        <w:rPr>
          <w:rFonts w:ascii="Times New Roman" w:eastAsia="Calibri" w:hAnsi="Times New Roman"/>
          <w:sz w:val="28"/>
          <w:szCs w:val="28"/>
          <w:lang w:val="ru-RU" w:bidi="ar-SA"/>
        </w:rPr>
        <w:t>3,</w:t>
      </w:r>
      <w:r>
        <w:rPr>
          <w:rFonts w:ascii="Times New Roman" w:eastAsia="Calibri" w:hAnsi="Times New Roman"/>
          <w:sz w:val="28"/>
          <w:szCs w:val="28"/>
          <w:lang w:bidi="ar-SA"/>
        </w:rPr>
        <w:t>D</w:t>
      </w:r>
      <w:r w:rsidRPr="0023159D">
        <w:rPr>
          <w:rFonts w:ascii="Times New Roman" w:eastAsia="Calibri" w:hAnsi="Times New Roman"/>
          <w:sz w:val="28"/>
          <w:szCs w:val="28"/>
          <w:lang w:val="ru-RU" w:bidi="ar-SA"/>
        </w:rPr>
        <w:t>3</w:t>
      </w:r>
      <w:r w:rsidR="00086BA7">
        <w:rPr>
          <w:rFonts w:ascii="Times New Roman" w:eastAsia="Calibri" w:hAnsi="Times New Roman"/>
          <w:sz w:val="28"/>
          <w:szCs w:val="28"/>
          <w:lang w:val="ru-RU" w:bidi="ar-SA"/>
        </w:rPr>
        <w:t xml:space="preserve">) с обращениями, </w:t>
      </w:r>
    </w:p>
    <w:p w:rsidR="00425427" w:rsidRDefault="00425427" w:rsidP="00425427">
      <w:pPr>
        <w:ind w:left="142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3. Минорные тональности также строить и петь трех видов (натуральный, гармонический, мелодический)</w:t>
      </w:r>
    </w:p>
    <w:p w:rsidR="00425427" w:rsidRDefault="00425427" w:rsidP="00425427">
      <w:pPr>
        <w:ind w:left="142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4. Строить и петь от звука и в тональности интервалы: приму, секунды, терции, кварты, квинты, сексты, септимы, октаву</w:t>
      </w:r>
      <w:r w:rsidR="00086BA7">
        <w:rPr>
          <w:rFonts w:ascii="Times New Roman" w:eastAsia="Calibri" w:hAnsi="Times New Roman"/>
          <w:sz w:val="28"/>
          <w:szCs w:val="28"/>
          <w:lang w:val="ru-RU" w:bidi="ar-SA"/>
        </w:rPr>
        <w:t>, а также тритоны.</w:t>
      </w:r>
    </w:p>
    <w:p w:rsidR="00425427" w:rsidRDefault="00425427" w:rsidP="00425427">
      <w:pPr>
        <w:ind w:left="142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5. Писать   мелодические и ритмические диктантысоответствующего уровня сложности.</w:t>
      </w:r>
    </w:p>
    <w:p w:rsidR="00425427" w:rsidRDefault="00425427" w:rsidP="00425427">
      <w:pPr>
        <w:ind w:left="142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6. Петь и дирижировать (сольфеджировать) с листа и выучивая по нотам мелодии соответствующего уровня сложности.</w:t>
      </w:r>
    </w:p>
    <w:p w:rsidR="00425427" w:rsidRDefault="00425427" w:rsidP="00425427">
      <w:pPr>
        <w:ind w:left="142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7. Транспонировать мелодии соответствующего уровня сложности, играть их на фортепиано с добавлением простого аккордового аккомпанемента.</w:t>
      </w:r>
    </w:p>
    <w:p w:rsidR="0023159D" w:rsidRPr="0023159D" w:rsidRDefault="00086BA7" w:rsidP="00C61BD2">
      <w:pPr>
        <w:ind w:left="142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8. Строить, петь и играть последовательности аккордов.</w:t>
      </w:r>
    </w:p>
    <w:p w:rsidR="00086BA7" w:rsidRDefault="00086BA7" w:rsidP="00FC4BCC">
      <w:pPr>
        <w:ind w:left="-567"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Таким образом отрабатывается из года в год устойчивый навык применения</w:t>
      </w:r>
      <w:r w:rsidR="00FC4BCC">
        <w:rPr>
          <w:rFonts w:ascii="Times New Roman" w:eastAsia="Calibri" w:hAnsi="Times New Roman"/>
          <w:sz w:val="28"/>
          <w:szCs w:val="28"/>
          <w:lang w:val="ru-RU" w:bidi="ar-SA"/>
        </w:rPr>
        <w:t xml:space="preserve"> одних и тех же знаний, умений и навыков на новом витке усложнения информативных </w:t>
      </w:r>
      <w:r w:rsidR="00C61BD2">
        <w:rPr>
          <w:rFonts w:ascii="Times New Roman" w:eastAsia="Calibri" w:hAnsi="Times New Roman"/>
          <w:sz w:val="28"/>
          <w:szCs w:val="28"/>
          <w:lang w:val="ru-RU" w:bidi="ar-SA"/>
        </w:rPr>
        <w:t>условий</w:t>
      </w:r>
      <w:r w:rsidR="00FC4BCC">
        <w:rPr>
          <w:rFonts w:ascii="Times New Roman" w:eastAsia="Calibri" w:hAnsi="Times New Roman"/>
          <w:sz w:val="28"/>
          <w:szCs w:val="28"/>
          <w:lang w:val="ru-RU" w:bidi="ar-SA"/>
        </w:rPr>
        <w:t>. В результате достигается высокая скорость выполнения по сути одних и тех же заданий на основе более сложного материала.</w:t>
      </w:r>
      <w:r w:rsidR="00C61BD2">
        <w:rPr>
          <w:rFonts w:ascii="Times New Roman" w:eastAsia="Calibri" w:hAnsi="Times New Roman"/>
          <w:sz w:val="28"/>
          <w:szCs w:val="28"/>
          <w:lang w:val="ru-RU" w:bidi="ar-SA"/>
        </w:rPr>
        <w:t xml:space="preserve"> В этом и заключается весь смысл музыкантской деятельности – постоянная отработка навыка. Нет предела совершенству!</w:t>
      </w:r>
    </w:p>
    <w:p w:rsidR="00445576" w:rsidRPr="00445576" w:rsidRDefault="00445576" w:rsidP="00445576">
      <w:pPr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6FA3" w:rsidRPr="00063993" w:rsidRDefault="00E16FA3" w:rsidP="00F87A29">
      <w:pPr>
        <w:pStyle w:val="11"/>
        <w:ind w:firstLine="0"/>
        <w:jc w:val="both"/>
        <w:rPr>
          <w:rFonts w:ascii="Times New Roman" w:hAnsi="Times New Roman"/>
          <w:color w:val="F7CAAC"/>
          <w:sz w:val="28"/>
          <w:szCs w:val="28"/>
        </w:rPr>
      </w:pPr>
    </w:p>
    <w:p w:rsidR="00DC4690" w:rsidRPr="006051AC" w:rsidRDefault="004D46CF" w:rsidP="00D57C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51AC">
        <w:rPr>
          <w:rFonts w:ascii="Times New Roman" w:hAnsi="Times New Roman"/>
          <w:b/>
          <w:sz w:val="28"/>
          <w:szCs w:val="28"/>
          <w:lang w:val="ru-RU"/>
        </w:rPr>
        <w:lastRenderedPageBreak/>
        <w:t>М</w:t>
      </w:r>
      <w:r w:rsidR="0038381D">
        <w:rPr>
          <w:rFonts w:ascii="Times New Roman" w:hAnsi="Times New Roman"/>
          <w:b/>
          <w:sz w:val="28"/>
          <w:szCs w:val="28"/>
          <w:lang w:val="ru-RU"/>
        </w:rPr>
        <w:t>етодическое обеспечение.</w:t>
      </w:r>
    </w:p>
    <w:p w:rsidR="0047320D" w:rsidRPr="006051AC" w:rsidRDefault="0047320D" w:rsidP="0047320D">
      <w:pPr>
        <w:ind w:left="-567" w:firstLine="113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7320D" w:rsidRPr="003C5CA3" w:rsidRDefault="0047320D" w:rsidP="0047320D">
      <w:pPr>
        <w:ind w:left="-567" w:firstLine="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C5CA3">
        <w:rPr>
          <w:rFonts w:ascii="Times New Roman" w:hAnsi="Times New Roman"/>
          <w:b/>
          <w:sz w:val="28"/>
          <w:szCs w:val="28"/>
          <w:lang w:val="ru-RU"/>
        </w:rPr>
        <w:t>Вокально-интонационные навыки.</w:t>
      </w:r>
    </w:p>
    <w:p w:rsidR="0047320D" w:rsidRPr="006051AC" w:rsidRDefault="0047320D" w:rsidP="005F77A1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Одной из необходимых форм работы на уроках сольфеджио являются вокально-интонационные упражнения (пения гамм, интервалов, аккордов, секвенций, различных мелодических оборотов и т.д.). Они помогают развитию музыкального слуха (ладового, гармонического, внутреннего), а также воспитанию практических навыков пения с листа, записи мелодий и анализа на слух.</w:t>
      </w:r>
    </w:p>
    <w:p w:rsidR="0047320D" w:rsidRPr="006051AC" w:rsidRDefault="0047320D" w:rsidP="005F77A1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Вокально-интонационные упражнения дают возможность закрепить практически те теоретические сведения, которые обучающиеся получают на уроках сольфеджио.</w:t>
      </w:r>
    </w:p>
    <w:p w:rsidR="00DC4690" w:rsidRPr="006051AC" w:rsidRDefault="006D6952" w:rsidP="005F77A1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При работе над интонационными упражнениями педагог должен внимательно следить за качеством пения (чистота интонации, строя, свободное дыхание, умение петь распевно, легато). Как и при сольфеджировании большую роль играет тональная настройка.</w:t>
      </w:r>
    </w:p>
    <w:p w:rsidR="006D6952" w:rsidRPr="006051AC" w:rsidRDefault="006D6952" w:rsidP="005F77A1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На начальном этапе обучения рекомендуется петь интонационные упражнения хором или группами и лишь затем переходить к индивидуальному исполнению. Интонационные упражнения вначале выполняются в умеренном темпе, в свободном ритме и по руке педагога. В дальнейшем интонационные упражнения следует ритмически оформлять. Упражнения следует давать как в ладу, так и от заданного звука. К ладовым интонационным упражнениям относится пение гамм (мажорных, минорных), отдельных ступеней лада, в разбивку и составленных из них мелодических оборотов, тональных секвенций, интервалов и аккордов в ладу с разрешением и т.д.</w:t>
      </w:r>
    </w:p>
    <w:p w:rsidR="006D6952" w:rsidRPr="006051AC" w:rsidRDefault="006D6952" w:rsidP="005F77A1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Для большей наглядности при осознании и восприятии ступеней лада можно использовать элементы существующих современных систем начального музыкального образования, как, например, показ ступеней по болгарской столбице, ручными знаками из венгерской системы относительной сольмизации, а также и некоторые другие приемы (числовой показ ступеней пальцами рук, пение ступеней по таблицам, карточки с римскими цифрами, обозначающими порядковый номер ступени и т.д.)</w:t>
      </w:r>
    </w:p>
    <w:p w:rsidR="006D6952" w:rsidRPr="006051AC" w:rsidRDefault="005F77A1" w:rsidP="005F77A1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В целях воспитания функционально-гармонического слуха, чувство строя, ансамбля и как подготовительные упражнения к многоголосному сольфеджированию необходимо пропевать интервалы, аккорды и их последовательности в гармоническом звучании.</w:t>
      </w:r>
    </w:p>
    <w:p w:rsidR="005F77A1" w:rsidRPr="006051AC" w:rsidRDefault="005F77A1" w:rsidP="005F77A1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 xml:space="preserve">Параллельно с ладовыми упражнениями следует ситематически заниматься пением пройденных интервалов и аккордов (в мелодическом и гармоническом виде) от заданного звука.  </w:t>
      </w:r>
    </w:p>
    <w:p w:rsidR="004B497D" w:rsidRPr="006051AC" w:rsidRDefault="005F77A1" w:rsidP="00AA3AB8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 xml:space="preserve">Вокально-интонационные упражнения чаще всего используют в начале урока, при распевании, или перед сольфеджированием. Не следует уделять им слишком много времени, так как это вспомогательное средство воспитания основных навыков. Вокальным материалом для интонационных упражнений </w:t>
      </w:r>
      <w:r w:rsidRPr="006051AC">
        <w:rPr>
          <w:rFonts w:ascii="Times New Roman" w:hAnsi="Times New Roman"/>
          <w:sz w:val="28"/>
          <w:szCs w:val="28"/>
          <w:lang w:val="ru-RU"/>
        </w:rPr>
        <w:lastRenderedPageBreak/>
        <w:t>могут служить отрывки  из музыкальной литературы, а также упражнения, составленные педагогом.</w:t>
      </w:r>
    </w:p>
    <w:p w:rsidR="005F77A1" w:rsidRPr="00CC71D8" w:rsidRDefault="005F77A1" w:rsidP="005F77A1">
      <w:pPr>
        <w:pStyle w:val="a3"/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CC71D8">
        <w:rPr>
          <w:rFonts w:ascii="Times New Roman" w:hAnsi="Times New Roman"/>
          <w:sz w:val="28"/>
          <w:szCs w:val="28"/>
          <w:lang w:val="ru-RU"/>
        </w:rPr>
        <w:t>Сольфеджирование и пение с листа.</w:t>
      </w:r>
    </w:p>
    <w:p w:rsidR="005F77A1" w:rsidRPr="006051AC" w:rsidRDefault="005F77A1" w:rsidP="00E854BD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Сольфеджирование является основной формой работы в классе сольфеджио</w:t>
      </w:r>
      <w:r w:rsidR="006C6A32" w:rsidRPr="006051AC">
        <w:rPr>
          <w:rFonts w:ascii="Times New Roman" w:hAnsi="Times New Roman"/>
          <w:sz w:val="28"/>
          <w:szCs w:val="28"/>
          <w:lang w:val="ru-RU"/>
        </w:rPr>
        <w:t>. При сольфеджировании вырабатываются правильные певческие навыки, интонационная точность, сознательное отношение к музыкальному тексту, воспитывается чувство лада.</w:t>
      </w:r>
    </w:p>
    <w:p w:rsidR="006C6A32" w:rsidRPr="006051AC" w:rsidRDefault="006C6A32" w:rsidP="00E854BD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Работа в этом направлении должна вестись в течении всех лет обучения. При сольфеджиоровании сле</w:t>
      </w:r>
      <w:r w:rsidR="00E854BD" w:rsidRPr="006051AC">
        <w:rPr>
          <w:rFonts w:ascii="Times New Roman" w:hAnsi="Times New Roman"/>
          <w:sz w:val="28"/>
          <w:szCs w:val="28"/>
          <w:lang w:val="ru-RU"/>
        </w:rPr>
        <w:t>д</w:t>
      </w:r>
      <w:r w:rsidRPr="006051AC">
        <w:rPr>
          <w:rFonts w:ascii="Times New Roman" w:hAnsi="Times New Roman"/>
          <w:sz w:val="28"/>
          <w:szCs w:val="28"/>
          <w:lang w:val="ru-RU"/>
        </w:rPr>
        <w:t>ует добиваться чистого, стройного, выразительного пения по нотам (в начале – выученных на слух мелодий, а в дальнейшем – незнакомых мелодий,  песен). При этом  педагог должен обращать внимание на правильность и четкость дирижерского жеста обучающегося.</w:t>
      </w:r>
    </w:p>
    <w:p w:rsidR="006C6A32" w:rsidRPr="006051AC" w:rsidRDefault="00E854BD" w:rsidP="00E854BD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С первых уроков необходимо следить за правильным звукоизвлечением, дыханием, фразировкой, обращать внимание на посадку обучающихся при пении.</w:t>
      </w:r>
    </w:p>
    <w:p w:rsidR="00E854BD" w:rsidRPr="006051AC" w:rsidRDefault="00E854BD" w:rsidP="00E854BD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Педагог должен ориентироваться на голосовой диапазон обучающихся младших классов («до» первой октавы – «ми» второй октавы). В старших классах его можно расширить. Встречаются обучающиеся с ограниченным голосовым диапазоном. Следует систематически работать над его расширением, не перегружая голосовой аппарат.  В отдельных случаях целесообразно менять тональность исполняемого произведения, транспонируя его в соответствии с голосовым диапазоном обучающегося.</w:t>
      </w:r>
    </w:p>
    <w:p w:rsidR="00E854BD" w:rsidRPr="006051AC" w:rsidRDefault="00E854BD" w:rsidP="00E854BD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На уроках сольфеджио должно преобладать пение без сопровождения (</w:t>
      </w:r>
      <w:r w:rsidRPr="006051AC">
        <w:rPr>
          <w:rFonts w:ascii="Times New Roman" w:hAnsi="Times New Roman"/>
          <w:sz w:val="28"/>
          <w:szCs w:val="28"/>
        </w:rPr>
        <w:t>acapella</w:t>
      </w:r>
      <w:r w:rsidRPr="006051AC">
        <w:rPr>
          <w:rFonts w:ascii="Times New Roman" w:hAnsi="Times New Roman"/>
          <w:sz w:val="28"/>
          <w:szCs w:val="28"/>
          <w:lang w:val="ru-RU"/>
        </w:rPr>
        <w:t>); не рекомендуется дублировать исполняемую мелодию на фортепиано. В некоторых случаях</w:t>
      </w:r>
      <w:r w:rsidR="00AF7CD9" w:rsidRPr="006051AC">
        <w:rPr>
          <w:rFonts w:ascii="Times New Roman" w:hAnsi="Times New Roman"/>
          <w:sz w:val="28"/>
          <w:szCs w:val="28"/>
          <w:lang w:val="ru-RU"/>
        </w:rPr>
        <w:t>, при трудных интонационных оборотах при потере ощущения лада можно поддержать пение ученика гармоническим сопровождением. Однако, наряду с пением без сопровождения необходимо использовать (особенно в младших классах) пение песен с текстовым и фортепианным сопровождением.</w:t>
      </w:r>
    </w:p>
    <w:p w:rsidR="00AF7CD9" w:rsidRPr="006051AC" w:rsidRDefault="00AF7CD9" w:rsidP="00AF7CD9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 xml:space="preserve">Для развития ансамблевого чувства и гармонического слуха следует вводить элементы двухголосных примеров. </w:t>
      </w:r>
    </w:p>
    <w:p w:rsidR="00AF7CD9" w:rsidRPr="006051AC" w:rsidRDefault="00AF7CD9" w:rsidP="00AF7CD9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 xml:space="preserve"> Пение с листа – один из важнейших практических навыков. Это пение по нотам незнакомой мелодии.</w:t>
      </w:r>
    </w:p>
    <w:p w:rsidR="005F77A1" w:rsidRPr="006051AC" w:rsidRDefault="00AF7CD9" w:rsidP="00AF7CD9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Навык пения с листа вырабатывается постепенно и требует к началу момента работы наличие у обучающегося значительного слухового опыта, ощущение метроритма, знакомства с правилами группировки длительностей, умения петь без сопровождения инструмента, знания нот и нотной  записи. Определяющим моментом при этом является ориентация в ладу, способность чувствовать ладовые обороты, удерживать лад, тональность.</w:t>
      </w:r>
    </w:p>
    <w:p w:rsidR="00AF7CD9" w:rsidRPr="006051AC" w:rsidRDefault="00AF7CD9" w:rsidP="00AF7CD9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 xml:space="preserve">В процессе работы особое внимание следует уделять развитию внутреннего слуха </w:t>
      </w:r>
      <w:r w:rsidR="00D13A61" w:rsidRPr="006051AC">
        <w:rPr>
          <w:rFonts w:ascii="Times New Roman" w:hAnsi="Times New Roman"/>
          <w:sz w:val="28"/>
          <w:szCs w:val="28"/>
          <w:lang w:val="ru-RU"/>
        </w:rPr>
        <w:t>(научить обучающихся мысленно представить себе написанную мелодию, свободно ориентироваться в ней).</w:t>
      </w:r>
    </w:p>
    <w:p w:rsidR="00D13A61" w:rsidRPr="006051AC" w:rsidRDefault="00D13A61" w:rsidP="00AF7CD9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 xml:space="preserve">В процессе развития навыка пения с листа следует добиваться осмысленного и выразительного пения. Нельзя допускать механического пения от </w:t>
      </w:r>
      <w:r w:rsidRPr="006051AC">
        <w:rPr>
          <w:rFonts w:ascii="Times New Roman" w:hAnsi="Times New Roman"/>
          <w:sz w:val="28"/>
          <w:szCs w:val="28"/>
          <w:lang w:val="ru-RU"/>
        </w:rPr>
        <w:lastRenderedPageBreak/>
        <w:t>ноты к ноте, следует обучать ученика все время смотреть по нотному тексту как бы вперед и петь без остановок, не теряя ощущения конкретной тональности.</w:t>
      </w:r>
    </w:p>
    <w:p w:rsidR="00D13A61" w:rsidRPr="006051AC" w:rsidRDefault="00D13A61" w:rsidP="00AF7CD9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Перед началом пения исполняемый пример необходимо разобрать, проанализировать. В младших классах обучающиеся это делают совместно с педагогом, в старших – самостоятельно. Анализу должны подвергаться структурные, ладовые, метроритмические и другие особенности примера. В качестве подготовительного упражнения можно использовать прием сольмизации (проговаривания названий звуков в ритме).</w:t>
      </w:r>
    </w:p>
    <w:p w:rsidR="00D13A61" w:rsidRPr="006051AC" w:rsidRDefault="00D13A61" w:rsidP="00AF7CD9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При пении с листа очень важна предварительная настройка в данной тональности. Примерная форма настройки: педагог играет в данной тональности свободную гармоническую последовательность (несколько аккордов, утверждающих данную тональность).</w:t>
      </w:r>
    </w:p>
    <w:p w:rsidR="00D13A61" w:rsidRPr="006051AC" w:rsidRDefault="00D13A61" w:rsidP="00AF7CD9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Музыкальные примеры пения с листа должны быть легче разучиваемых в классе. В них должны преобладать знакомые обучающимися мелодические и ритмичесике обороты. Очень важны художественная ценность примеров, доступность для данного возраста, стилистическое разнообразие.</w:t>
      </w:r>
    </w:p>
    <w:p w:rsidR="00D13A61" w:rsidRPr="006051AC" w:rsidRDefault="00A06385" w:rsidP="00AF7CD9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Как сольфеджирование выученных примеров, так и пение с листа в младших классах следует проводить большей частью коллективно, группами и лишь в дальнейшем переходитьк индивидуальному пению.</w:t>
      </w:r>
    </w:p>
    <w:p w:rsidR="00A06385" w:rsidRPr="006051AC" w:rsidRDefault="00A06385" w:rsidP="00CC71D8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Важным и полезным приемом в работе является транспонирование выученных мелодий в другие тональности, а также транспонирова</w:t>
      </w:r>
      <w:r w:rsidR="00CC71D8">
        <w:rPr>
          <w:rFonts w:ascii="Times New Roman" w:hAnsi="Times New Roman"/>
          <w:sz w:val="28"/>
          <w:szCs w:val="28"/>
          <w:lang w:val="ru-RU"/>
        </w:rPr>
        <w:t>ние с листа незнакомых мелодий.</w:t>
      </w:r>
    </w:p>
    <w:p w:rsidR="00A06385" w:rsidRPr="00CC71D8" w:rsidRDefault="00A06385" w:rsidP="00AF7CD9">
      <w:pPr>
        <w:ind w:left="-567" w:firstLine="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C71D8">
        <w:rPr>
          <w:rFonts w:ascii="Times New Roman" w:hAnsi="Times New Roman"/>
          <w:b/>
          <w:sz w:val="28"/>
          <w:szCs w:val="28"/>
          <w:lang w:val="ru-RU"/>
        </w:rPr>
        <w:t>Воспитание чувства метроритма.</w:t>
      </w:r>
    </w:p>
    <w:p w:rsidR="00A06385" w:rsidRPr="006051AC" w:rsidRDefault="00A06385" w:rsidP="00AF7CD9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Воспитание чувства метроритма столь же необходимо как и развитие ладово-интонационных навыков.</w:t>
      </w:r>
    </w:p>
    <w:p w:rsidR="00A06385" w:rsidRPr="006051AC" w:rsidRDefault="00A06385" w:rsidP="00AF7CD9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Возможности для развития чувства метроритма имеются в каждом виде работы (сольфеджирование, диктант, слуховой анализ и др.), но для более успешного, эффективного результата необходимо иногда вычленять и отдельно прорабатывать, осмысливать метроритмические соотношения в изучаемых произведениях, а также применять специальные ритмические упражнения.</w:t>
      </w:r>
    </w:p>
    <w:p w:rsidR="00A06385" w:rsidRPr="006051AC" w:rsidRDefault="00A06385" w:rsidP="00AF7CD9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При подборе первоначальных ритмических упражнений, следует опираться на то, что восприятие ритма, особенно  у детей, связано с двигательной реакцией. Именно с этими движениями ассоциируются первоначальные представления детей о длительностях (четве</w:t>
      </w:r>
      <w:r w:rsidR="00AB4D98" w:rsidRPr="006051AC">
        <w:rPr>
          <w:rFonts w:ascii="Times New Roman" w:hAnsi="Times New Roman"/>
          <w:sz w:val="28"/>
          <w:szCs w:val="28"/>
          <w:lang w:val="ru-RU"/>
        </w:rPr>
        <w:t>р</w:t>
      </w:r>
      <w:r w:rsidRPr="006051AC">
        <w:rPr>
          <w:rFonts w:ascii="Times New Roman" w:hAnsi="Times New Roman"/>
          <w:sz w:val="28"/>
          <w:szCs w:val="28"/>
          <w:lang w:val="ru-RU"/>
        </w:rPr>
        <w:t>ть – «шаг», восьмые – «бег»)</w:t>
      </w:r>
      <w:r w:rsidR="00A63D1F" w:rsidRPr="006051AC">
        <w:rPr>
          <w:rFonts w:ascii="Times New Roman" w:hAnsi="Times New Roman"/>
          <w:sz w:val="28"/>
          <w:szCs w:val="28"/>
          <w:lang w:val="ru-RU"/>
        </w:rPr>
        <w:t>.</w:t>
      </w:r>
    </w:p>
    <w:p w:rsidR="00A63D1F" w:rsidRPr="006051AC" w:rsidRDefault="00AB4D98" w:rsidP="00AF7CD9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Можно рекомендовать целый ряд ритмических упражнений: простукивание ритмического рисунка знакомой песни, мелодии; повторное (простукивание хлопками, карандашом, на ударных инструментах) ритмического рисунка, исполненного педагогом; простукивание ритмического рисунка, записанного на доске; специальных карточках, по нотной записи; проговаривая ритмического рисунка слогами с тактированием или без него; ритмическое остинато,  аккомпанемента к песням; чтение и воспроизведение  несложных ритмических партитур на ударных инструментах; ритмические диктанты (запись ритмического рисунка мелодии или ритмического рисунка, исполненного хлопками, карандашом, на ударном инструменте и т.д.).</w:t>
      </w:r>
    </w:p>
    <w:p w:rsidR="00386525" w:rsidRPr="006051AC" w:rsidRDefault="00386525" w:rsidP="00AF7CD9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lastRenderedPageBreak/>
        <w:t>Все упражнений предлагаются в разных размерах и темпах. Педагог может и сам составлять варианты таких упражнений и продумывать новые. Необходимо помнить, что кажда</w:t>
      </w:r>
      <w:r w:rsidR="00C20F66" w:rsidRPr="006051AC">
        <w:rPr>
          <w:rFonts w:ascii="Times New Roman" w:hAnsi="Times New Roman"/>
          <w:sz w:val="28"/>
          <w:szCs w:val="28"/>
          <w:lang w:val="ru-RU"/>
        </w:rPr>
        <w:t>я</w:t>
      </w:r>
      <w:r w:rsidRPr="006051AC">
        <w:rPr>
          <w:rFonts w:ascii="Times New Roman" w:hAnsi="Times New Roman"/>
          <w:sz w:val="28"/>
          <w:szCs w:val="28"/>
          <w:lang w:val="ru-RU"/>
        </w:rPr>
        <w:t xml:space="preserve"> ритмическая фигура, оборот должны быть прежде всего восприняты эмоционально, затем практически проработаны, и лишь затем дано их теоретическое обоснование.</w:t>
      </w:r>
    </w:p>
    <w:p w:rsidR="00386525" w:rsidRPr="006051AC" w:rsidRDefault="00386525" w:rsidP="00AF7CD9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Большую роль в работе над развитием чувст</w:t>
      </w:r>
      <w:r w:rsidR="00C20F66" w:rsidRPr="006051AC">
        <w:rPr>
          <w:rFonts w:ascii="Times New Roman" w:hAnsi="Times New Roman"/>
          <w:sz w:val="28"/>
          <w:szCs w:val="28"/>
          <w:lang w:val="ru-RU"/>
        </w:rPr>
        <w:t>в</w:t>
      </w:r>
      <w:r w:rsidRPr="006051AC">
        <w:rPr>
          <w:rFonts w:ascii="Times New Roman" w:hAnsi="Times New Roman"/>
          <w:sz w:val="28"/>
          <w:szCs w:val="28"/>
          <w:lang w:val="ru-RU"/>
        </w:rPr>
        <w:t>а метроритма играет дирижирование, но следует делать его самостоятельно. Дирижирование по сх</w:t>
      </w:r>
      <w:r w:rsidR="00C20F66" w:rsidRPr="006051AC">
        <w:rPr>
          <w:rFonts w:ascii="Times New Roman" w:hAnsi="Times New Roman"/>
          <w:sz w:val="28"/>
          <w:szCs w:val="28"/>
          <w:lang w:val="ru-RU"/>
        </w:rPr>
        <w:t>е</w:t>
      </w:r>
      <w:r w:rsidRPr="006051AC">
        <w:rPr>
          <w:rFonts w:ascii="Times New Roman" w:hAnsi="Times New Roman"/>
          <w:sz w:val="28"/>
          <w:szCs w:val="28"/>
          <w:lang w:val="ru-RU"/>
        </w:rPr>
        <w:t>ме на начальном этапе представляет для обучающегося</w:t>
      </w:r>
      <w:r w:rsidR="00C20F66" w:rsidRPr="006051AC">
        <w:rPr>
          <w:rFonts w:ascii="Times New Roman" w:hAnsi="Times New Roman"/>
          <w:sz w:val="28"/>
          <w:szCs w:val="28"/>
          <w:lang w:val="ru-RU"/>
        </w:rPr>
        <w:t xml:space="preserve"> значительную трудность. Поэтому его можно заменить любым другим движением, отмечающим равномерную пульсацию доли, например, тактированием. Постепенно при этом выделяется сильная доля, а затем определяется и отрабатывается схема жестов.</w:t>
      </w:r>
    </w:p>
    <w:p w:rsidR="00C20F66" w:rsidRPr="006051AC" w:rsidRDefault="00C20F66" w:rsidP="00CC71D8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Вначале лучше работать над дирижерским жестом при пении знакомых, выученных мелодий, упражнени</w:t>
      </w:r>
      <w:r w:rsidR="00CC71D8">
        <w:rPr>
          <w:rFonts w:ascii="Times New Roman" w:hAnsi="Times New Roman"/>
          <w:sz w:val="28"/>
          <w:szCs w:val="28"/>
          <w:lang w:val="ru-RU"/>
        </w:rPr>
        <w:t>й, а также при слушании музыки.</w:t>
      </w:r>
    </w:p>
    <w:p w:rsidR="00C20F66" w:rsidRPr="00CC71D8" w:rsidRDefault="00C20F66" w:rsidP="00C20F66">
      <w:pPr>
        <w:ind w:left="-567" w:firstLine="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C71D8">
        <w:rPr>
          <w:rFonts w:ascii="Times New Roman" w:hAnsi="Times New Roman"/>
          <w:b/>
          <w:sz w:val="28"/>
          <w:szCs w:val="28"/>
          <w:lang w:val="ru-RU"/>
        </w:rPr>
        <w:t>Воспитание музыкального восприятия (Анализ на слух).</w:t>
      </w:r>
    </w:p>
    <w:p w:rsidR="00C20F66" w:rsidRPr="006051AC" w:rsidRDefault="00C20F66" w:rsidP="00AF7CD9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Слуховой анализ в курсе сольфеджио, наряду с пением, является основной формой работы над развитием музыкального слуха обучающегося. Всякое осознание начинается с восприятия, поэтому важнейшая задача – научить обучающегося правильно слушать музыку. Музыкальное восприятие создает необходимую  слуховую базу для изучения и осознания для разнообразных музыкальных явлений и понятий. Оно тесно связано с остальными формами работы (интонационными упражнениями, пением с листа, творческой работой, диктантом).</w:t>
      </w:r>
    </w:p>
    <w:p w:rsidR="00C20F66" w:rsidRPr="006051AC" w:rsidRDefault="00C20F66" w:rsidP="00AF7CD9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Систематическая работа по анализу на слух дает возможность обучающемуся накопить внутренние слуховые представления, развивает музыкальную память, мышление. Особое значение она имеет в развитии гармонического слуха. Наконец, анализ на слух связывает сольфеджио с музыкальной практикой обучающихся, помогает им в разборе и исполнении произведений на инструменте.</w:t>
      </w:r>
    </w:p>
    <w:p w:rsidR="00C20F66" w:rsidRPr="006051AC" w:rsidRDefault="00C20F66" w:rsidP="00AF7CD9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Занятия по слуховому анализу</w:t>
      </w:r>
      <w:r w:rsidR="00AB45FE" w:rsidRPr="006051AC">
        <w:rPr>
          <w:rFonts w:ascii="Times New Roman" w:hAnsi="Times New Roman"/>
          <w:sz w:val="28"/>
          <w:szCs w:val="28"/>
          <w:lang w:val="ru-RU"/>
        </w:rPr>
        <w:t xml:space="preserve"> должны проходить одновременно в двух направлениях:</w:t>
      </w:r>
    </w:p>
    <w:p w:rsidR="00AB45FE" w:rsidRPr="006051AC" w:rsidRDefault="00AB45FE" w:rsidP="00063993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целостный анализ музыкальных произведений или их отрывков;</w:t>
      </w:r>
    </w:p>
    <w:p w:rsidR="00AB45FE" w:rsidRPr="006051AC" w:rsidRDefault="00AB45FE" w:rsidP="00063993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анализ отдельных элементов музыкального языка.</w:t>
      </w:r>
    </w:p>
    <w:p w:rsidR="00AB45FE" w:rsidRPr="006051AC" w:rsidRDefault="00AB45FE" w:rsidP="00AB45FE">
      <w:pPr>
        <w:ind w:left="567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AB45FE" w:rsidRPr="006051AC" w:rsidRDefault="00AB45FE" w:rsidP="00AB45FE">
      <w:pPr>
        <w:ind w:left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051AC">
        <w:rPr>
          <w:rFonts w:ascii="Times New Roman" w:hAnsi="Times New Roman"/>
          <w:i/>
          <w:sz w:val="28"/>
          <w:szCs w:val="28"/>
          <w:lang w:val="ru-RU"/>
        </w:rPr>
        <w:t xml:space="preserve">Целостный анализ. </w:t>
      </w:r>
    </w:p>
    <w:p w:rsidR="00AB45FE" w:rsidRPr="006051AC" w:rsidRDefault="00AB45FE" w:rsidP="00AB45FE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 xml:space="preserve">Основная задача этого вида анализа – научить обучающихся слушать музыкальные произведения. </w:t>
      </w:r>
    </w:p>
    <w:p w:rsidR="00AB45FE" w:rsidRPr="006051AC" w:rsidRDefault="00AB45FE" w:rsidP="00AB45FE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При прослушивании  одноголосной мелодии они должны не только эмоционально воспринять ее, но и проанализировать структуру мелодии, принцип, логику ее построения и развития (направление мелодической линии, повторность, секвентность и т.д.), узнать в ней знакомые мелодические и ритмические обороты, услышать альтерации, хроматизмы, модуляции и т.д. и дать всему словесное объяснение.</w:t>
      </w:r>
    </w:p>
    <w:p w:rsidR="00AB45FE" w:rsidRPr="006051AC" w:rsidRDefault="00AB45FE" w:rsidP="00AB45FE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lastRenderedPageBreak/>
        <w:t>При анализе многоголосной музыки обучающиеся должны услышать в ней пройденные гармонии (аккорды, интервалы), разобраться в фактуре (мелодия, аккомпанемент), типах полифонии (имитационная, подголосочная, контрастная).</w:t>
      </w:r>
    </w:p>
    <w:p w:rsidR="00AB45FE" w:rsidRPr="006051AC" w:rsidRDefault="00AB45FE" w:rsidP="00AB45FE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Решающую роль при этом играем подбор музыкального материала</w:t>
      </w:r>
      <w:r w:rsidR="00455D03" w:rsidRPr="006051AC">
        <w:rPr>
          <w:rFonts w:ascii="Times New Roman" w:hAnsi="Times New Roman"/>
          <w:sz w:val="28"/>
          <w:szCs w:val="28"/>
          <w:lang w:val="ru-RU"/>
        </w:rPr>
        <w:t>. Музыкальные произведения, особенно вначале, должны быть небольшими по объему, доступными по содержанию, разнообразными по характеру, стилистическими особенностями.  Это могут быть примеры из музыкальной литературы.</w:t>
      </w:r>
    </w:p>
    <w:p w:rsidR="00455D03" w:rsidRPr="006051AC" w:rsidRDefault="00455D03" w:rsidP="00AB45FE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 xml:space="preserve">Желательно максимально использовать произведения, исполняемые обучающимися в инструментальных классах.  Одним из обязательных условия для успешной работы по слуховому анализу является яркое, эмоциональное и грамотное исполнение музыкальных произведений педагогом. Возможно также использование озвученных пособий и примеров в аудио- записи. </w:t>
      </w:r>
    </w:p>
    <w:p w:rsidR="00455D03" w:rsidRPr="006051AC" w:rsidRDefault="00455D03" w:rsidP="00AB45FE">
      <w:pPr>
        <w:ind w:left="-567" w:firstLine="113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051AC">
        <w:rPr>
          <w:rFonts w:ascii="Times New Roman" w:hAnsi="Times New Roman"/>
          <w:i/>
          <w:sz w:val="28"/>
          <w:szCs w:val="28"/>
          <w:lang w:val="ru-RU"/>
        </w:rPr>
        <w:t>Анализ элементов музыкального языка.</w:t>
      </w:r>
    </w:p>
    <w:p w:rsidR="00D50239" w:rsidRPr="006051AC" w:rsidRDefault="00455D03" w:rsidP="00AB45FE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Задачей этого вида анализа является слуховая проработка</w:t>
      </w:r>
      <w:r w:rsidR="00D50239" w:rsidRPr="006051AC">
        <w:rPr>
          <w:rFonts w:ascii="Times New Roman" w:hAnsi="Times New Roman"/>
          <w:sz w:val="28"/>
          <w:szCs w:val="28"/>
          <w:lang w:val="ru-RU"/>
        </w:rPr>
        <w:t xml:space="preserve"> (определение на слух и осознание) тех элементов музыкального языка, которые определяют собой выразительность музыкального произведения: анализ звукорядов, гамм, отрезков гамм, отдельных ступеней лада,  мелодических оборотов; ритмических оборотов; интервалов в мелодическом звучании вверх и вниз, в гармоническом звучании, отзвука, в тональностях на ступенях лада, взятых отдельно и в последовательностях; аккордов и их обращений в тесном расположении, в мелодическом и гармоническом звучании. </w:t>
      </w:r>
    </w:p>
    <w:p w:rsidR="00AB45FE" w:rsidRPr="006051AC" w:rsidRDefault="00D50239" w:rsidP="00AB45FE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Следует помнить, что этот раздел работы, несмотря на свое значение, не должен превалировать на уроках сольфеджио, а определение на слух интервалов и аккордов не может быть целью.</w:t>
      </w:r>
    </w:p>
    <w:p w:rsidR="00D50239" w:rsidRPr="006051AC" w:rsidRDefault="00D50239" w:rsidP="00CC71D8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В качестве материала для анализа на слух элементов музыкального языка могут быть использованы как примеры из художественной литературы, так и сочиненные педагогом специальные слуховые упражнения (мелодия с характерными интонационными обор</w:t>
      </w:r>
      <w:r w:rsidR="004D46CF" w:rsidRPr="006051AC">
        <w:rPr>
          <w:rFonts w:ascii="Times New Roman" w:hAnsi="Times New Roman"/>
          <w:sz w:val="28"/>
          <w:szCs w:val="28"/>
          <w:lang w:val="ru-RU"/>
        </w:rPr>
        <w:t>о</w:t>
      </w:r>
      <w:r w:rsidRPr="006051AC">
        <w:rPr>
          <w:rFonts w:ascii="Times New Roman" w:hAnsi="Times New Roman"/>
          <w:sz w:val="28"/>
          <w:szCs w:val="28"/>
          <w:lang w:val="ru-RU"/>
        </w:rPr>
        <w:t>тами, последовательности интервалов и аккордов и т.д.). Желательно, чтобы они были организованы метрори</w:t>
      </w:r>
      <w:r w:rsidR="00CC71D8">
        <w:rPr>
          <w:rFonts w:ascii="Times New Roman" w:hAnsi="Times New Roman"/>
          <w:sz w:val="28"/>
          <w:szCs w:val="28"/>
          <w:lang w:val="ru-RU"/>
        </w:rPr>
        <w:t>тмически, музыкально исполнены.</w:t>
      </w:r>
    </w:p>
    <w:p w:rsidR="00D50239" w:rsidRPr="00CC71D8" w:rsidRDefault="00D50239" w:rsidP="00AB45FE">
      <w:pPr>
        <w:ind w:left="-567" w:firstLine="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C71D8">
        <w:rPr>
          <w:rFonts w:ascii="Times New Roman" w:hAnsi="Times New Roman"/>
          <w:b/>
          <w:sz w:val="28"/>
          <w:szCs w:val="28"/>
          <w:lang w:val="ru-RU"/>
        </w:rPr>
        <w:t>Музыкальный диктант.</w:t>
      </w:r>
    </w:p>
    <w:p w:rsidR="00D50239" w:rsidRPr="006051AC" w:rsidRDefault="00063028" w:rsidP="00AB45FE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Диктант является одной из сложных форм работы в курсе сольфеджио. Он  развивает музыкальную память обучающихся, способствует осознанному восприятию мелодии и других элементов музыкальной речи, учит записывать услышанное.</w:t>
      </w:r>
    </w:p>
    <w:p w:rsidR="00063028" w:rsidRPr="006051AC" w:rsidRDefault="00063028" w:rsidP="00AB45FE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В работе на диктантом синтезируются все знания и навыки обучающихся, определяется уровень их слухового развития. Поэтому не следует торопиться с введение этой формы работы, а некоторое время (в зависимости от продвинутости группы) заниматься лишь различными подготовительными упражнениями. Успешная запись диктанта зависит также от индивидуальности обучающегося, его музыкальной памяти, ладового слуха, ладового мышления, ориентировки в мелодическом движении: вверх, вниз, скачкообразно, по звукам аккордов и т.д.</w:t>
      </w:r>
    </w:p>
    <w:p w:rsidR="00063028" w:rsidRPr="006051AC" w:rsidRDefault="00063028" w:rsidP="00AB45FE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lastRenderedPageBreak/>
        <w:t>Не менее важно для обучающихся  разбираться  в строении формы мелодии (членение мелодии на фразы и предложения), а также иметь четкое представление о метроритмической структуре мелодии: ее размере, строении тактов, особенностях ритмического рисунка.</w:t>
      </w:r>
    </w:p>
    <w:p w:rsidR="00063028" w:rsidRPr="006051AC" w:rsidRDefault="00063028" w:rsidP="00AB45FE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 xml:space="preserve">Формы диктанта могут быть различными. Это может быть диктант с предварительным разбором. Обучающиеся с помощью преподавателя определяют лад и тональность данной мелодии, ее размер, темп, структурные моменты, особенности ритмического рисунка, </w:t>
      </w:r>
      <w:r w:rsidR="007101AE" w:rsidRPr="006051AC">
        <w:rPr>
          <w:rFonts w:ascii="Times New Roman" w:hAnsi="Times New Roman"/>
          <w:sz w:val="28"/>
          <w:szCs w:val="28"/>
          <w:lang w:val="ru-RU"/>
        </w:rPr>
        <w:t xml:space="preserve">анализируют закономерность развития мелодии, а затем уже приступают к записи. На предварительный разбор должно уходить  не более 8-10 минут. </w:t>
      </w:r>
    </w:p>
    <w:p w:rsidR="00E87802" w:rsidRPr="006051AC" w:rsidRDefault="007101AE" w:rsidP="00AB45FE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 xml:space="preserve">Наряду с такими диктантами следует давать диктант без предварительного разбора. Такой диктант записывается обучающимися при определенно числе проигрываний. Вначале диктант проигрывается 2-3 раза подряд (обучающиеся в это время слушают и запоминают мелодию), а затем еще несколько раз с интервалом 3-4 минуты. </w:t>
      </w:r>
    </w:p>
    <w:p w:rsidR="007101AE" w:rsidRPr="006051AC" w:rsidRDefault="007101AE" w:rsidP="00AB45FE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Нужно широко применять форму устного диктанта, который помогает осознанному восприятию обучающимися отдельных трудностей мелодии, развивает музыкальную память.</w:t>
      </w:r>
    </w:p>
    <w:p w:rsidR="007101AE" w:rsidRPr="006051AC" w:rsidRDefault="007101AE" w:rsidP="00AB45FE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 xml:space="preserve">Для развития внутреннего слуха следует предлагать обучающимся, в частности для домашней работы, запись знакомой мелодии, ранее прочитанные с листа. Это помогает запомнить и осознать спетую мелодию и укрепляет связь услышанного звучания с его нотным изображением. </w:t>
      </w:r>
    </w:p>
    <w:p w:rsidR="007101AE" w:rsidRPr="006051AC" w:rsidRDefault="007101AE" w:rsidP="00AB45FE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 xml:space="preserve">Возможны и другие формы диктанта: </w:t>
      </w:r>
    </w:p>
    <w:p w:rsidR="007101AE" w:rsidRPr="006051AC" w:rsidRDefault="007101AE" w:rsidP="00063993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гармонический (запись прослушанной последовательности интервалов</w:t>
      </w:r>
      <w:r w:rsidR="008B36D2" w:rsidRPr="006051AC">
        <w:rPr>
          <w:rFonts w:ascii="Times New Roman" w:hAnsi="Times New Roman"/>
          <w:sz w:val="28"/>
          <w:szCs w:val="28"/>
          <w:lang w:val="ru-RU"/>
        </w:rPr>
        <w:t>);</w:t>
      </w:r>
    </w:p>
    <w:p w:rsidR="008B36D2" w:rsidRPr="006051AC" w:rsidRDefault="008B36D2" w:rsidP="00063993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ритмический;</w:t>
      </w:r>
    </w:p>
    <w:p w:rsidR="008B36D2" w:rsidRPr="006051AC" w:rsidRDefault="008B36D2" w:rsidP="00063993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фотодиктант (проанализировав незнакомую мелодию, записанную на доске, записать по памяти) и др.</w:t>
      </w:r>
    </w:p>
    <w:p w:rsidR="008B36D2" w:rsidRPr="006051AC" w:rsidRDefault="008B36D2" w:rsidP="008B36D2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Очень важным моментом в работе над диктантом является его проверка, фиксация и разбор ошибок. Формы проверки могут быть различные (педагог проверяет тетради, обучающиеся проверяют тетради друг у друга, один из обучающихся записывает диктант на доске или проигрывает на фортепиано, класс поет диктант с названием звуков и дирижированием и т.д.).</w:t>
      </w:r>
    </w:p>
    <w:p w:rsidR="008B36D2" w:rsidRPr="006051AC" w:rsidRDefault="008B36D2" w:rsidP="008B36D2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Дома можно выучить диктант наизусть, транспонировать, подбирать на фортепиано.</w:t>
      </w:r>
    </w:p>
    <w:p w:rsidR="008B36D2" w:rsidRPr="00CC71D8" w:rsidRDefault="008B36D2" w:rsidP="008B36D2">
      <w:pPr>
        <w:ind w:left="-567" w:firstLine="113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C71D8">
        <w:rPr>
          <w:rFonts w:ascii="Times New Roman" w:hAnsi="Times New Roman"/>
          <w:b/>
          <w:sz w:val="28"/>
          <w:szCs w:val="28"/>
          <w:lang w:val="ru-RU"/>
        </w:rPr>
        <w:t>Воспитание творческих навыков.</w:t>
      </w:r>
    </w:p>
    <w:p w:rsidR="008B36D2" w:rsidRPr="006051AC" w:rsidRDefault="008B36D2" w:rsidP="008B36D2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 xml:space="preserve">Развитие творческой инициативы в процессе обучения играет огромную роль. Оно способствует более эмоциональному и вместе с тем осмысленному отношению обучающихся к музыке, раскрывает индивидуальные творческие возможности </w:t>
      </w:r>
      <w:r w:rsidR="008A31B6" w:rsidRPr="006051AC">
        <w:rPr>
          <w:rFonts w:ascii="Times New Roman" w:hAnsi="Times New Roman"/>
          <w:sz w:val="28"/>
          <w:szCs w:val="28"/>
          <w:lang w:val="ru-RU"/>
        </w:rPr>
        <w:t>каждого из них, вызывает интерес к предмету, что является необходимой предпосылкой для успешного его освоения, помогает в исполнительской практике.</w:t>
      </w:r>
    </w:p>
    <w:p w:rsidR="008A31B6" w:rsidRPr="006051AC" w:rsidRDefault="008A31B6" w:rsidP="008B36D2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 xml:space="preserve">Поскольку творчество ребенка связано с самостоятельными действиями, он психологически раскрепощается, становится смелее при выполнении </w:t>
      </w:r>
      <w:r w:rsidRPr="006051AC">
        <w:rPr>
          <w:rFonts w:ascii="Times New Roman" w:hAnsi="Times New Roman"/>
          <w:sz w:val="28"/>
          <w:szCs w:val="28"/>
          <w:lang w:val="ru-RU"/>
        </w:rPr>
        <w:lastRenderedPageBreak/>
        <w:t xml:space="preserve">практических музыкальных заданий, учится принимать быстрые решения, аналитически мыслить. </w:t>
      </w:r>
    </w:p>
    <w:p w:rsidR="008A31B6" w:rsidRPr="006051AC" w:rsidRDefault="008A31B6" w:rsidP="008B36D2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Творческие упражнения на уроках сольфеджио активизируют слуховое внимание, тренируют различные стороны музыкального слуха, а также развивают слух и наблюдательность.</w:t>
      </w:r>
    </w:p>
    <w:p w:rsidR="008A31B6" w:rsidRPr="006051AC" w:rsidRDefault="008A31B6" w:rsidP="008B36D2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Одним из обязательных условий творческой работы, особенно на начальном этапе, является ведущая роль эмоционального начала. Вместе с тем, упражнения необходимо связывать с основными разделами курса. Цель этих упражнений – не только развивать у обучающихся творческие навыки, но и помогать им в приобретении основных навыков – пении с листа, записи диктанта, определении на слух. Творческие упражнения закрепляют теоретические знания обучающихся.</w:t>
      </w:r>
    </w:p>
    <w:p w:rsidR="008A31B6" w:rsidRPr="006051AC" w:rsidRDefault="008A31B6" w:rsidP="008B36D2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 xml:space="preserve">Творческие задания должны быть доступны обучающимся. </w:t>
      </w:r>
    </w:p>
    <w:p w:rsidR="008A31B6" w:rsidRPr="006051AC" w:rsidRDefault="008A31B6" w:rsidP="008B36D2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Творческую работу можно начинать с 1 класса, но лишь после того, как у детей накопится хотя бы небольшой запас музыкально</w:t>
      </w:r>
      <w:r w:rsidR="004D46CF" w:rsidRPr="006051AC">
        <w:rPr>
          <w:rFonts w:ascii="Times New Roman" w:hAnsi="Times New Roman"/>
          <w:sz w:val="28"/>
          <w:szCs w:val="28"/>
          <w:lang w:val="ru-RU"/>
        </w:rPr>
        <w:t>-</w:t>
      </w:r>
      <w:r w:rsidRPr="006051AC">
        <w:rPr>
          <w:rFonts w:ascii="Times New Roman" w:hAnsi="Times New Roman"/>
          <w:sz w:val="28"/>
          <w:szCs w:val="28"/>
          <w:lang w:val="ru-RU"/>
        </w:rPr>
        <w:t xml:space="preserve">слуховых впечатлений и знаний. </w:t>
      </w:r>
      <w:r w:rsidR="00C535DD" w:rsidRPr="006051AC">
        <w:rPr>
          <w:rFonts w:ascii="Times New Roman" w:hAnsi="Times New Roman"/>
          <w:sz w:val="28"/>
          <w:szCs w:val="28"/>
          <w:lang w:val="ru-RU"/>
        </w:rPr>
        <w:t>Основным видом творчества является импровизация:</w:t>
      </w:r>
    </w:p>
    <w:p w:rsidR="00C535DD" w:rsidRPr="006051AC" w:rsidRDefault="00C535DD" w:rsidP="00063993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допевание ответной фразы;</w:t>
      </w:r>
    </w:p>
    <w:p w:rsidR="00C535DD" w:rsidRPr="006051AC" w:rsidRDefault="00C535DD" w:rsidP="00063993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досочинение мелодии на заданный ритмический рисунок;</w:t>
      </w:r>
    </w:p>
    <w:p w:rsidR="00C535DD" w:rsidRPr="006051AC" w:rsidRDefault="00C535DD" w:rsidP="00063993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сочинение мелодий на заданный текст.</w:t>
      </w:r>
    </w:p>
    <w:p w:rsidR="00C535DD" w:rsidRPr="006051AC" w:rsidRDefault="00C535DD" w:rsidP="00C535DD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К творческой работе также относится  и подбор аккомпанемента.</w:t>
      </w:r>
    </w:p>
    <w:p w:rsidR="00C535DD" w:rsidRPr="006051AC" w:rsidRDefault="00C535DD" w:rsidP="00C535DD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Творческие задания могут быть как классными, так и домашними, с условием обязательной проверки или обсуждения работ всем классом. Лучшие работы можно использовать в качестве материала для записи диктанта, пения с листа, транспонирования и т.д.</w:t>
      </w:r>
    </w:p>
    <w:p w:rsidR="00C535DD" w:rsidRPr="006051AC" w:rsidRDefault="00C535DD" w:rsidP="00C535DD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 xml:space="preserve">Творческие приемы развития слуха особенно эффективны в младших классах. </w:t>
      </w:r>
    </w:p>
    <w:p w:rsidR="00C535DD" w:rsidRPr="00CC71D8" w:rsidRDefault="00C535DD" w:rsidP="00CC71D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C71D8">
        <w:rPr>
          <w:rFonts w:ascii="Times New Roman" w:hAnsi="Times New Roman"/>
          <w:b/>
          <w:sz w:val="28"/>
          <w:szCs w:val="28"/>
          <w:lang w:val="ru-RU"/>
        </w:rPr>
        <w:t>Теоретические сведения.</w:t>
      </w:r>
    </w:p>
    <w:p w:rsidR="00C535DD" w:rsidRPr="006051AC" w:rsidRDefault="00C535DD" w:rsidP="00C535DD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Этот раздел содержит перечень необходимых знаний по музыкальной грамоте и элементарной теории музыки.</w:t>
      </w:r>
    </w:p>
    <w:p w:rsidR="00C535DD" w:rsidRPr="006051AC" w:rsidRDefault="00C535DD" w:rsidP="00C535DD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В каждом последующем классе излагается новый материал, который может быть освоен при условии повторения и закрепления ранее пройденного. Все теоретические сведения должны быть тесно связаны с музыкально-слуховым опытом обучающихся. Это особенно относится к обучающимся младших классов, где каждому теоретическому обобщению должна предшествовать слуховая подготовка на соответствующем музыкальном материале.</w:t>
      </w:r>
    </w:p>
    <w:p w:rsidR="00C535DD" w:rsidRPr="006051AC" w:rsidRDefault="00D40E02" w:rsidP="00C535DD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Большую пользу для усвоения теоретического материала, свободной ориентировки в тональностях приносит проигрывание всех пройденных элементов музыкального языка (интервалы, аккорды, гаммы, мелодически и гармонические обороты и т.д.) на фортепиано.</w:t>
      </w:r>
    </w:p>
    <w:p w:rsidR="007D3BD5" w:rsidRPr="00131C4D" w:rsidRDefault="00D40E02" w:rsidP="00131C4D">
      <w:pPr>
        <w:ind w:left="-567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Обучающиеся на уроках сольфеджио исполняют, записывают, анализируют музыкальные произведения и их отрывки, потому необходимо познакомить их с основными музыкальными терминами, обозначениями темпов, динамических оттенков, характера исполнения. Это делается на протяжении всех лет обучения</w:t>
      </w:r>
      <w:r w:rsidR="00F43906">
        <w:rPr>
          <w:rFonts w:ascii="Times New Roman" w:hAnsi="Times New Roman"/>
          <w:sz w:val="28"/>
          <w:szCs w:val="28"/>
          <w:lang w:val="ru-RU"/>
        </w:rPr>
        <w:t>.</w:t>
      </w:r>
    </w:p>
    <w:p w:rsidR="00B11B02" w:rsidRPr="00B11B02" w:rsidRDefault="00B11B02" w:rsidP="00B11B02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B11B02">
        <w:rPr>
          <w:rFonts w:ascii="Times New Roman" w:eastAsia="Calibri" w:hAnsi="Times New Roman"/>
          <w:b/>
          <w:sz w:val="28"/>
          <w:szCs w:val="28"/>
          <w:lang w:val="ru-RU" w:bidi="ar-SA"/>
        </w:rPr>
        <w:lastRenderedPageBreak/>
        <w:t>Оценочные материалы.</w:t>
      </w:r>
    </w:p>
    <w:p w:rsidR="00423A7B" w:rsidRPr="00423A7B" w:rsidRDefault="00423A7B" w:rsidP="00423A7B">
      <w:pPr>
        <w:spacing w:after="16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423A7B">
        <w:rPr>
          <w:rFonts w:ascii="Times New Roman" w:eastAsia="Calibri" w:hAnsi="Times New Roman"/>
          <w:sz w:val="28"/>
          <w:szCs w:val="28"/>
          <w:lang w:val="ru-RU" w:bidi="ar-SA"/>
        </w:rPr>
        <w:t xml:space="preserve">Данная программа предусматривает проведение </w:t>
      </w:r>
      <w:r w:rsidRPr="009A7ABB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промежуточных аттестаци</w:t>
      </w:r>
      <w:r w:rsidRPr="00423A7B">
        <w:rPr>
          <w:rFonts w:ascii="Times New Roman" w:eastAsia="Calibri" w:hAnsi="Times New Roman"/>
          <w:sz w:val="28"/>
          <w:szCs w:val="28"/>
          <w:lang w:val="ru-RU" w:bidi="ar-SA"/>
        </w:rPr>
        <w:t>й один раз в полугодие в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различных формах. Одной из наиболее оптимальных форм, на мой взгляд являетсясамостоятельная работа </w:t>
      </w:r>
      <w:r w:rsidRPr="00423A7B">
        <w:rPr>
          <w:rFonts w:ascii="Times New Roman" w:eastAsia="Calibri" w:hAnsi="Times New Roman"/>
          <w:sz w:val="28"/>
          <w:szCs w:val="28"/>
          <w:lang w:val="ru-RU" w:bidi="ar-SA"/>
        </w:rPr>
        <w:t>(всего 9)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.</w:t>
      </w:r>
      <w:r w:rsidRPr="00423A7B">
        <w:rPr>
          <w:rFonts w:ascii="Times New Roman" w:eastAsia="Calibri" w:hAnsi="Times New Roman"/>
          <w:sz w:val="28"/>
          <w:szCs w:val="28"/>
          <w:lang w:val="ru-RU" w:bidi="ar-SA"/>
        </w:rPr>
        <w:t xml:space="preserve"> Каждая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самостоятельная </w:t>
      </w:r>
      <w:r w:rsidRPr="00423A7B">
        <w:rPr>
          <w:rFonts w:ascii="Times New Roman" w:eastAsia="Calibri" w:hAnsi="Times New Roman"/>
          <w:sz w:val="28"/>
          <w:szCs w:val="28"/>
          <w:lang w:val="ru-RU" w:bidi="ar-SA"/>
        </w:rPr>
        <w:t>работа состоит из нескольких заданий, за которые ставится определенное количество баллов в зависимости от степени сложности. Затем баллы суммируются и от общего количества полученных баллов выводится оценка:</w:t>
      </w:r>
    </w:p>
    <w:p w:rsidR="00423A7B" w:rsidRPr="00423A7B" w:rsidRDefault="00423A7B" w:rsidP="00423A7B">
      <w:pPr>
        <w:spacing w:after="16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423A7B">
        <w:rPr>
          <w:rFonts w:ascii="Times New Roman" w:eastAsia="Calibri" w:hAnsi="Times New Roman"/>
          <w:sz w:val="28"/>
          <w:szCs w:val="28"/>
          <w:lang w:val="ru-RU" w:bidi="ar-SA"/>
        </w:rPr>
        <w:t>5 и 4 – высокий уровень освоения программы.</w:t>
      </w:r>
    </w:p>
    <w:p w:rsidR="00423A7B" w:rsidRPr="00423A7B" w:rsidRDefault="00423A7B" w:rsidP="00423A7B">
      <w:pPr>
        <w:spacing w:after="16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423A7B">
        <w:rPr>
          <w:rFonts w:ascii="Times New Roman" w:eastAsia="Calibri" w:hAnsi="Times New Roman"/>
          <w:sz w:val="28"/>
          <w:szCs w:val="28"/>
          <w:lang w:val="ru-RU" w:bidi="ar-SA"/>
        </w:rPr>
        <w:t>3 – средний уровень освоения программы.</w:t>
      </w:r>
    </w:p>
    <w:p w:rsidR="00423A7B" w:rsidRDefault="00423A7B" w:rsidP="00423A7B">
      <w:pPr>
        <w:spacing w:after="16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423A7B">
        <w:rPr>
          <w:rFonts w:ascii="Times New Roman" w:eastAsia="Calibri" w:hAnsi="Times New Roman"/>
          <w:sz w:val="28"/>
          <w:szCs w:val="28"/>
          <w:lang w:val="ru-RU" w:bidi="ar-SA"/>
        </w:rPr>
        <w:t>2 – ни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зкий уровень освоения программы.</w:t>
      </w:r>
    </w:p>
    <w:p w:rsidR="00423A7B" w:rsidRDefault="00423A7B" w:rsidP="000B0AFA">
      <w:pPr>
        <w:ind w:left="-709"/>
        <w:rPr>
          <w:rFonts w:ascii="Times New Roman" w:hAnsi="Times New Roman"/>
          <w:b/>
          <w:sz w:val="28"/>
          <w:szCs w:val="28"/>
          <w:lang w:val="ru-RU"/>
        </w:rPr>
      </w:pPr>
    </w:p>
    <w:p w:rsidR="00B11B02" w:rsidRPr="00B11B02" w:rsidRDefault="00B11B02" w:rsidP="00B11B02">
      <w:pPr>
        <w:spacing w:after="16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11B02">
        <w:rPr>
          <w:rFonts w:ascii="Times New Roman" w:eastAsia="Calibri" w:hAnsi="Times New Roman"/>
          <w:b/>
          <w:sz w:val="28"/>
          <w:szCs w:val="28"/>
          <w:lang w:val="ru-RU" w:bidi="ar-SA"/>
        </w:rPr>
        <w:t>1 год обучения</w:t>
      </w:r>
      <w:r w:rsidRPr="00B11B02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B11B02" w:rsidRPr="00B11B02" w:rsidRDefault="00B11B02" w:rsidP="00B11B02">
      <w:pPr>
        <w:spacing w:after="16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11B02">
        <w:rPr>
          <w:rFonts w:ascii="Times New Roman" w:eastAsia="Calibri" w:hAnsi="Times New Roman"/>
          <w:sz w:val="28"/>
          <w:szCs w:val="28"/>
          <w:lang w:val="ru-RU" w:bidi="ar-SA"/>
        </w:rPr>
        <w:t>1 полугодие:</w:t>
      </w:r>
    </w:p>
    <w:p w:rsidR="00B11B02" w:rsidRPr="00B11B02" w:rsidRDefault="00B11B02" w:rsidP="00B11B02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11B02">
        <w:rPr>
          <w:rFonts w:ascii="Times New Roman" w:eastAsia="Calibri" w:hAnsi="Times New Roman"/>
          <w:sz w:val="28"/>
          <w:szCs w:val="28"/>
          <w:lang w:val="ru-RU" w:bidi="ar-SA"/>
        </w:rPr>
        <w:t xml:space="preserve">Тональности До-мажор, Фа-мажор, Соль-мажор, ля-минор уметь строить, петь и играть на фортепиано. </w:t>
      </w:r>
    </w:p>
    <w:p w:rsidR="00B11B02" w:rsidRPr="00B11B02" w:rsidRDefault="00B11B02" w:rsidP="00B11B02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11B02">
        <w:rPr>
          <w:rFonts w:ascii="Times New Roman" w:eastAsia="Calibri" w:hAnsi="Times New Roman"/>
          <w:sz w:val="28"/>
          <w:szCs w:val="28"/>
          <w:lang w:val="ru-RU" w:bidi="ar-SA"/>
        </w:rPr>
        <w:t>Сольфеджировать простые мелодии в изученных тональностях в размере 2/4 и 3/4.</w:t>
      </w:r>
    </w:p>
    <w:p w:rsidR="00B11B02" w:rsidRPr="00B11B02" w:rsidRDefault="00B11B02" w:rsidP="00B11B02">
      <w:pPr>
        <w:spacing w:after="16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11B02">
        <w:rPr>
          <w:rFonts w:ascii="Times New Roman" w:eastAsia="Calibri" w:hAnsi="Times New Roman"/>
          <w:sz w:val="28"/>
          <w:szCs w:val="28"/>
          <w:lang w:val="ru-RU" w:bidi="ar-SA"/>
        </w:rPr>
        <w:t>2 полугодие:</w:t>
      </w:r>
    </w:p>
    <w:p w:rsidR="00B11B02" w:rsidRPr="00B11B02" w:rsidRDefault="00B11B02" w:rsidP="00B11B02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11B02">
        <w:rPr>
          <w:rFonts w:ascii="Times New Roman" w:eastAsia="Calibri" w:hAnsi="Times New Roman"/>
          <w:sz w:val="28"/>
          <w:szCs w:val="28"/>
          <w:lang w:val="ru-RU" w:bidi="ar-SA"/>
        </w:rPr>
        <w:t>Тональности До-мажор, Фа-мажор, Соль-мажор, ля-минор, ре-минор, ми – минор уметь строить, петь и играть на фортепиано</w:t>
      </w:r>
    </w:p>
    <w:p w:rsidR="00B11B02" w:rsidRPr="00B11B02" w:rsidRDefault="00B11B02" w:rsidP="00B11B02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11B02">
        <w:rPr>
          <w:rFonts w:ascii="Times New Roman" w:eastAsia="Calibri" w:hAnsi="Times New Roman"/>
          <w:sz w:val="28"/>
          <w:szCs w:val="28"/>
          <w:lang w:val="ru-RU" w:bidi="ar-SA"/>
        </w:rPr>
        <w:t>Сольфеджировать простые м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елодии в изученных тональностях</w:t>
      </w:r>
      <w:r w:rsidRPr="00B11B02">
        <w:rPr>
          <w:rFonts w:ascii="Times New Roman" w:eastAsia="Calibri" w:hAnsi="Times New Roman"/>
          <w:sz w:val="28"/>
          <w:szCs w:val="28"/>
          <w:lang w:val="ru-RU" w:bidi="ar-SA"/>
        </w:rPr>
        <w:t xml:space="preserve"> в размере 2/4,3/4, 3/8. </w:t>
      </w:r>
    </w:p>
    <w:p w:rsidR="00B11B02" w:rsidRDefault="00B11B02" w:rsidP="00B11B02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11B02">
        <w:rPr>
          <w:rFonts w:ascii="Times New Roman" w:eastAsia="Calibri" w:hAnsi="Times New Roman"/>
          <w:sz w:val="28"/>
          <w:szCs w:val="28"/>
          <w:lang w:val="ru-RU" w:bidi="ar-SA"/>
        </w:rPr>
        <w:t>Знать названия и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нтервалов. Распевка «Интервалы».</w:t>
      </w:r>
    </w:p>
    <w:p w:rsidR="00B11B02" w:rsidRPr="00B11B02" w:rsidRDefault="00B11B02" w:rsidP="00B11B02">
      <w:pPr>
        <w:spacing w:after="160" w:line="259" w:lineRule="auto"/>
        <w:ind w:left="720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11B02" w:rsidRPr="00B11B02" w:rsidRDefault="00B11B02" w:rsidP="00B11B02">
      <w:pPr>
        <w:spacing w:after="16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11B02">
        <w:rPr>
          <w:rFonts w:ascii="Times New Roman" w:eastAsia="Calibri" w:hAnsi="Times New Roman"/>
          <w:b/>
          <w:sz w:val="28"/>
          <w:szCs w:val="28"/>
          <w:lang w:val="ru-RU" w:bidi="ar-SA"/>
        </w:rPr>
        <w:t>2 год обучения</w:t>
      </w:r>
      <w:r w:rsidRPr="00B11B02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B11B02" w:rsidRPr="00B11B02" w:rsidRDefault="00B11B02" w:rsidP="00B11B02">
      <w:pPr>
        <w:spacing w:after="16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11B02">
        <w:rPr>
          <w:rFonts w:ascii="Times New Roman" w:eastAsia="Calibri" w:hAnsi="Times New Roman"/>
          <w:sz w:val="28"/>
          <w:szCs w:val="28"/>
          <w:lang w:val="ru-RU" w:bidi="ar-SA"/>
        </w:rPr>
        <w:t>1 полугодие:</w:t>
      </w:r>
    </w:p>
    <w:p w:rsidR="00B11B02" w:rsidRPr="00B11B02" w:rsidRDefault="00B11B02" w:rsidP="00B11B02">
      <w:pPr>
        <w:numPr>
          <w:ilvl w:val="0"/>
          <w:numId w:val="23"/>
        </w:numPr>
        <w:spacing w:after="160" w:line="259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11B02">
        <w:rPr>
          <w:rFonts w:ascii="Times New Roman" w:eastAsia="Calibri" w:hAnsi="Times New Roman"/>
          <w:sz w:val="28"/>
          <w:szCs w:val="28"/>
          <w:lang w:val="ru-RU" w:bidi="ar-SA"/>
        </w:rPr>
        <w:t xml:space="preserve">Тональности До-мажор, Фа-мажор, Соль-мажор, ля-минор (три вида), ре-минор (три вида), ми – минор (три вида) уметь строить, петь и играть на фортепиано. </w:t>
      </w:r>
    </w:p>
    <w:p w:rsidR="00B11B02" w:rsidRPr="00B11B02" w:rsidRDefault="00B11B02" w:rsidP="00B11B02">
      <w:pPr>
        <w:numPr>
          <w:ilvl w:val="0"/>
          <w:numId w:val="23"/>
        </w:numPr>
        <w:spacing w:after="160" w:line="259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11B02">
        <w:rPr>
          <w:rFonts w:ascii="Times New Roman" w:eastAsia="Calibri" w:hAnsi="Times New Roman"/>
          <w:sz w:val="28"/>
          <w:szCs w:val="28"/>
          <w:lang w:val="ru-RU" w:bidi="ar-SA"/>
        </w:rPr>
        <w:t>Сольфеджировать мелодии в изученных тональностях  в размере 2/4,3/4, 3/8. Проверочные музыкальные примеры - Приложение 7.</w:t>
      </w:r>
    </w:p>
    <w:p w:rsidR="00B11B02" w:rsidRPr="00B11B02" w:rsidRDefault="00B11B02" w:rsidP="00B11B02">
      <w:pPr>
        <w:numPr>
          <w:ilvl w:val="0"/>
          <w:numId w:val="23"/>
        </w:numPr>
        <w:spacing w:after="160" w:line="259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11B02">
        <w:rPr>
          <w:rFonts w:ascii="Times New Roman" w:eastAsia="Calibri" w:hAnsi="Times New Roman"/>
          <w:sz w:val="28"/>
          <w:szCs w:val="28"/>
          <w:lang w:val="ru-RU" w:bidi="ar-SA"/>
        </w:rPr>
        <w:t xml:space="preserve">Знать тоновый состав и уметь их строить следующих интервалов: прима, октава, малая секунда, большая секунда, малая терция, большая терция. </w:t>
      </w:r>
    </w:p>
    <w:p w:rsidR="00B11B02" w:rsidRDefault="00B11B02" w:rsidP="00B11B02">
      <w:pPr>
        <w:numPr>
          <w:ilvl w:val="0"/>
          <w:numId w:val="23"/>
        </w:numPr>
        <w:spacing w:after="160" w:line="259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11B02">
        <w:rPr>
          <w:rFonts w:ascii="Times New Roman" w:eastAsia="Calibri" w:hAnsi="Times New Roman"/>
          <w:sz w:val="28"/>
          <w:szCs w:val="28"/>
          <w:lang w:val="ru-RU" w:bidi="ar-SA"/>
        </w:rPr>
        <w:t xml:space="preserve">Диктант. </w:t>
      </w:r>
    </w:p>
    <w:p w:rsidR="00B11B02" w:rsidRPr="00B11B02" w:rsidRDefault="00B11B02" w:rsidP="00B11B02">
      <w:pPr>
        <w:spacing w:after="16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11B02">
        <w:rPr>
          <w:rFonts w:ascii="Times New Roman" w:eastAsia="Calibri" w:hAnsi="Times New Roman"/>
          <w:sz w:val="28"/>
          <w:szCs w:val="28"/>
          <w:lang w:val="ru-RU" w:bidi="ar-SA"/>
        </w:rPr>
        <w:t xml:space="preserve"> 2 полугодие:</w:t>
      </w:r>
    </w:p>
    <w:p w:rsidR="00B11B02" w:rsidRPr="00B11B02" w:rsidRDefault="00B11B02" w:rsidP="00B11B02">
      <w:pPr>
        <w:numPr>
          <w:ilvl w:val="0"/>
          <w:numId w:val="24"/>
        </w:numPr>
        <w:spacing w:after="160" w:line="259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11B02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 xml:space="preserve">Тональности До-мажор, Фа-мажор, Соль-мажор, Ре - мажор, ля-минор (три вида), ре-минор (три вида), ми – минор (три вида) уметь строить, петь и играть на фортепиано. В этих же тональностях уметь строить, петь и играть на фортепиано главные трезвучия. </w:t>
      </w:r>
    </w:p>
    <w:p w:rsidR="00B11B02" w:rsidRPr="00B11B02" w:rsidRDefault="00B11B02" w:rsidP="00B11B02">
      <w:pPr>
        <w:numPr>
          <w:ilvl w:val="0"/>
          <w:numId w:val="24"/>
        </w:numPr>
        <w:spacing w:after="160" w:line="259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11B02">
        <w:rPr>
          <w:rFonts w:ascii="Times New Roman" w:eastAsia="Calibri" w:hAnsi="Times New Roman"/>
          <w:sz w:val="28"/>
          <w:szCs w:val="28"/>
          <w:lang w:val="ru-RU" w:bidi="ar-SA"/>
        </w:rPr>
        <w:t xml:space="preserve">Сольфеджировать мелодии в изученных тональностях  в размере 2/4,3/4, 3/8.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Проверочные музыкальные примеры.</w:t>
      </w:r>
    </w:p>
    <w:p w:rsidR="00B11B02" w:rsidRPr="00B11B02" w:rsidRDefault="00B11B02" w:rsidP="00B11B02">
      <w:pPr>
        <w:numPr>
          <w:ilvl w:val="0"/>
          <w:numId w:val="24"/>
        </w:numPr>
        <w:spacing w:after="160" w:line="259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11B02">
        <w:rPr>
          <w:rFonts w:ascii="Times New Roman" w:eastAsia="Calibri" w:hAnsi="Times New Roman"/>
          <w:sz w:val="28"/>
          <w:szCs w:val="28"/>
          <w:lang w:val="ru-RU" w:bidi="ar-SA"/>
        </w:rPr>
        <w:t xml:space="preserve">Знать тоновый состав и уметь их строить следующих интервалов: прима, октава, малая секунда, большая секунда, малая терция, большая терция, чистая кварта, чистя квинта. </w:t>
      </w:r>
    </w:p>
    <w:p w:rsidR="00E50BBF" w:rsidRDefault="00B11B02" w:rsidP="00E50BBF">
      <w:pPr>
        <w:numPr>
          <w:ilvl w:val="0"/>
          <w:numId w:val="24"/>
        </w:numPr>
        <w:spacing w:after="160" w:line="259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11B02">
        <w:rPr>
          <w:rFonts w:ascii="Times New Roman" w:eastAsia="Calibri" w:hAnsi="Times New Roman"/>
          <w:sz w:val="28"/>
          <w:szCs w:val="28"/>
          <w:lang w:val="ru-RU" w:bidi="ar-SA"/>
        </w:rPr>
        <w:t>Диктант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E50BBF" w:rsidRPr="00E50BBF" w:rsidRDefault="00E50BBF" w:rsidP="00E50BBF">
      <w:pPr>
        <w:spacing w:after="160" w:line="259" w:lineRule="auto"/>
        <w:ind w:left="360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E50BBF" w:rsidRDefault="00E50BBF" w:rsidP="006544FB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E50BBF" w:rsidRDefault="00E50BBF" w:rsidP="006544FB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E50BBF" w:rsidRDefault="00E50BBF" w:rsidP="006544FB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E50BBF" w:rsidRDefault="00E50BBF" w:rsidP="006544FB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E50BBF" w:rsidRDefault="00E50BBF" w:rsidP="006544FB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E50BBF" w:rsidRDefault="00E50BBF" w:rsidP="006544FB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E50BBF" w:rsidRDefault="00E50BBF" w:rsidP="006544FB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E50BBF" w:rsidRDefault="00E50BBF" w:rsidP="006544FB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E50BBF" w:rsidRDefault="00E50BBF" w:rsidP="006544FB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E50BBF" w:rsidRDefault="00E50BBF" w:rsidP="006544FB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E50BBF" w:rsidRDefault="00E50BBF" w:rsidP="006544FB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E50BBF" w:rsidRDefault="00E50BBF" w:rsidP="006544FB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E50BBF" w:rsidRDefault="00E50BBF" w:rsidP="006544FB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E50BBF" w:rsidRDefault="00E50BBF" w:rsidP="006544FB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E50BBF" w:rsidRDefault="00E50BBF" w:rsidP="006544FB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E50BBF" w:rsidRDefault="00E50BBF" w:rsidP="006544FB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131C4D" w:rsidRDefault="00131C4D" w:rsidP="006544FB">
      <w:pPr>
        <w:ind w:left="-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1C4D" w:rsidRDefault="00131C4D" w:rsidP="006544FB">
      <w:pPr>
        <w:ind w:left="-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1C4D" w:rsidRDefault="00131C4D" w:rsidP="006544FB">
      <w:pPr>
        <w:ind w:left="-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1C4D" w:rsidRDefault="00131C4D" w:rsidP="006544FB">
      <w:pPr>
        <w:ind w:left="-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1C4D" w:rsidRDefault="00131C4D" w:rsidP="006544FB">
      <w:pPr>
        <w:ind w:left="-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1C4D" w:rsidRDefault="00131C4D" w:rsidP="006544FB">
      <w:pPr>
        <w:ind w:left="-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1C4D" w:rsidRDefault="00131C4D" w:rsidP="006544FB">
      <w:pPr>
        <w:ind w:left="-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1C4D" w:rsidRDefault="00131C4D" w:rsidP="006544FB">
      <w:pPr>
        <w:ind w:left="-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1C4D" w:rsidRDefault="00131C4D" w:rsidP="006544FB">
      <w:pPr>
        <w:ind w:left="-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1C4D" w:rsidRDefault="00131C4D" w:rsidP="006544FB">
      <w:pPr>
        <w:ind w:left="-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1C4D" w:rsidRDefault="00131C4D" w:rsidP="006544FB">
      <w:pPr>
        <w:ind w:left="-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1C4D" w:rsidRDefault="00131C4D" w:rsidP="006544FB">
      <w:pPr>
        <w:ind w:left="-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1C4D" w:rsidRDefault="00131C4D" w:rsidP="006544FB">
      <w:pPr>
        <w:ind w:left="-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1C4D" w:rsidRDefault="00131C4D" w:rsidP="006544FB">
      <w:pPr>
        <w:ind w:left="-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1C4D" w:rsidRDefault="00131C4D" w:rsidP="006544FB">
      <w:pPr>
        <w:ind w:left="-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1C4D" w:rsidRDefault="00131C4D" w:rsidP="006544FB">
      <w:pPr>
        <w:ind w:left="-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544FB" w:rsidRPr="006051AC" w:rsidRDefault="006544FB" w:rsidP="006544FB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6051AC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6544FB" w:rsidRPr="00E76B9D" w:rsidRDefault="006544FB" w:rsidP="006544FB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44FB" w:rsidRPr="00145E36" w:rsidRDefault="006544FB" w:rsidP="007D3BD5">
      <w:pPr>
        <w:ind w:left="11"/>
        <w:jc w:val="both"/>
        <w:rPr>
          <w:rFonts w:ascii="Times New Roman" w:hAnsi="Times New Roman"/>
          <w:lang w:val="ru-RU"/>
        </w:rPr>
      </w:pPr>
    </w:p>
    <w:p w:rsidR="006544FB" w:rsidRPr="00145E36" w:rsidRDefault="006544FB" w:rsidP="00063993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145E36">
        <w:rPr>
          <w:rFonts w:ascii="Times New Roman" w:hAnsi="Times New Roman"/>
          <w:lang w:val="ru-RU"/>
        </w:rPr>
        <w:t>Металлиди Ж., Перцовская А. М</w:t>
      </w:r>
      <w:r w:rsidR="007D3BD5">
        <w:rPr>
          <w:rFonts w:ascii="Times New Roman" w:hAnsi="Times New Roman"/>
          <w:lang w:val="ru-RU"/>
        </w:rPr>
        <w:t>ы играем, сочиняем и поем. Учеб</w:t>
      </w:r>
      <w:r w:rsidRPr="00145E36">
        <w:rPr>
          <w:rFonts w:ascii="Times New Roman" w:hAnsi="Times New Roman"/>
          <w:lang w:val="ru-RU"/>
        </w:rPr>
        <w:t>ик для 1 класса ДМШ. – М. 1989.</w:t>
      </w:r>
    </w:p>
    <w:p w:rsidR="006544FB" w:rsidRPr="00145E36" w:rsidRDefault="006544FB" w:rsidP="00063993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145E36">
        <w:rPr>
          <w:rFonts w:ascii="Times New Roman" w:hAnsi="Times New Roman"/>
          <w:lang w:val="ru-RU"/>
        </w:rPr>
        <w:t>Металлиди Ж., Перцовская А. Мы играем, сочиняем и поем. Учебник для 2 класса ДМШ. – М. 1989.</w:t>
      </w:r>
    </w:p>
    <w:p w:rsidR="006544FB" w:rsidRPr="00145E36" w:rsidRDefault="006544FB" w:rsidP="00063993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145E36">
        <w:rPr>
          <w:rFonts w:ascii="Times New Roman" w:hAnsi="Times New Roman"/>
          <w:lang w:val="ru-RU"/>
        </w:rPr>
        <w:t>Металлиди Ж., Перцовская А. Мы играем, сочиняем и поем. Учебник для подготовительного  класса ДМШ. – М. 1989.</w:t>
      </w:r>
    </w:p>
    <w:p w:rsidR="006544FB" w:rsidRPr="00145E36" w:rsidRDefault="006544FB" w:rsidP="00063993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145E36">
        <w:rPr>
          <w:rFonts w:ascii="Times New Roman" w:hAnsi="Times New Roman"/>
          <w:lang w:val="ru-RU"/>
        </w:rPr>
        <w:t>Калмыков Б. Фридкин Г. Сольфеджио, ч. 1. – М., 1978.</w:t>
      </w:r>
    </w:p>
    <w:p w:rsidR="006544FB" w:rsidRPr="00145E36" w:rsidRDefault="006544FB" w:rsidP="00063993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145E36">
        <w:rPr>
          <w:rFonts w:ascii="Times New Roman" w:hAnsi="Times New Roman"/>
          <w:lang w:val="ru-RU"/>
        </w:rPr>
        <w:t>Металлиди Ж. Перцовская А. Музыкальные диктанты для ДМШ. – Л., 1980.</w:t>
      </w:r>
    </w:p>
    <w:p w:rsidR="006544FB" w:rsidRPr="00145E36" w:rsidRDefault="006544FB" w:rsidP="00063993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145E36">
        <w:rPr>
          <w:rFonts w:ascii="Times New Roman" w:hAnsi="Times New Roman"/>
          <w:lang w:val="ru-RU"/>
        </w:rPr>
        <w:t>Фридкин Г. Чтение с листа на уроках сольфеджио. – М., 1979.</w:t>
      </w:r>
    </w:p>
    <w:p w:rsidR="006544FB" w:rsidRPr="00145E36" w:rsidRDefault="006544FB" w:rsidP="00063993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145E36">
        <w:rPr>
          <w:rFonts w:ascii="Times New Roman" w:hAnsi="Times New Roman"/>
          <w:lang w:val="ru-RU"/>
        </w:rPr>
        <w:t>Фридкин Г. Практическое руководство по музыкальной грамоте. – М., 1974.</w:t>
      </w:r>
    </w:p>
    <w:p w:rsidR="006544FB" w:rsidRPr="00145E36" w:rsidRDefault="006544FB" w:rsidP="00063993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145E36">
        <w:rPr>
          <w:rFonts w:ascii="Times New Roman" w:hAnsi="Times New Roman"/>
          <w:lang w:val="ru-RU"/>
        </w:rPr>
        <w:t>Давыдова Е. Методика преподавания сольфеджио. – М., 19782</w:t>
      </w:r>
    </w:p>
    <w:p w:rsidR="00683B59" w:rsidRPr="00145E36" w:rsidRDefault="007D3BD5" w:rsidP="007D3BD5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Калинина « Рабочие  тетради по сольфеджио 1-2 класс» М., 2005</w:t>
      </w:r>
    </w:p>
    <w:p w:rsidR="00683B59" w:rsidRPr="00145E36" w:rsidRDefault="00683B59" w:rsidP="00683B59">
      <w:pPr>
        <w:ind w:left="-709" w:firstLine="1418"/>
        <w:jc w:val="both"/>
        <w:rPr>
          <w:rFonts w:ascii="Times New Roman" w:hAnsi="Times New Roman"/>
          <w:lang w:val="ru-RU"/>
        </w:rPr>
      </w:pPr>
    </w:p>
    <w:p w:rsidR="00683B59" w:rsidRPr="00145E36" w:rsidRDefault="00683B59" w:rsidP="00683B59">
      <w:pPr>
        <w:ind w:left="-709" w:firstLine="1418"/>
        <w:jc w:val="both"/>
        <w:rPr>
          <w:rFonts w:ascii="Times New Roman" w:hAnsi="Times New Roman"/>
          <w:lang w:val="ru-RU"/>
        </w:rPr>
      </w:pPr>
    </w:p>
    <w:p w:rsidR="00212427" w:rsidRPr="00145E36" w:rsidRDefault="00212427">
      <w:pPr>
        <w:ind w:left="-709" w:firstLine="1418"/>
        <w:jc w:val="both"/>
        <w:rPr>
          <w:rFonts w:ascii="Times New Roman" w:hAnsi="Times New Roman"/>
          <w:lang w:val="ru-RU"/>
        </w:rPr>
      </w:pPr>
    </w:p>
    <w:sectPr w:rsidR="00212427" w:rsidRPr="00145E36" w:rsidSect="00F87A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131" w:rsidRDefault="00547131" w:rsidP="00E50BBF">
      <w:r>
        <w:separator/>
      </w:r>
    </w:p>
  </w:endnote>
  <w:endnote w:type="continuationSeparator" w:id="1">
    <w:p w:rsidR="00547131" w:rsidRDefault="00547131" w:rsidP="00E50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BF" w:rsidRDefault="0081592C">
    <w:pPr>
      <w:pStyle w:val="afa"/>
      <w:jc w:val="right"/>
    </w:pPr>
    <w:r>
      <w:fldChar w:fldCharType="begin"/>
    </w:r>
    <w:r w:rsidR="00E50BBF">
      <w:instrText>PAGE   \* MERGEFORMAT</w:instrText>
    </w:r>
    <w:r>
      <w:fldChar w:fldCharType="separate"/>
    </w:r>
    <w:r w:rsidR="00F87A29" w:rsidRPr="00F87A29">
      <w:rPr>
        <w:noProof/>
        <w:lang w:val="ru-RU"/>
      </w:rPr>
      <w:t>2</w:t>
    </w:r>
    <w:r>
      <w:fldChar w:fldCharType="end"/>
    </w:r>
  </w:p>
  <w:p w:rsidR="00E50BBF" w:rsidRDefault="00E50BBF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131" w:rsidRDefault="00547131" w:rsidP="00E50BBF">
      <w:r>
        <w:separator/>
      </w:r>
    </w:p>
  </w:footnote>
  <w:footnote w:type="continuationSeparator" w:id="1">
    <w:p w:rsidR="00547131" w:rsidRDefault="00547131" w:rsidP="00E50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412"/>
    <w:multiLevelType w:val="hybridMultilevel"/>
    <w:tmpl w:val="5F025622"/>
    <w:lvl w:ilvl="0" w:tplc="F658137C"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A161F85"/>
    <w:multiLevelType w:val="hybridMultilevel"/>
    <w:tmpl w:val="216EFA0A"/>
    <w:lvl w:ilvl="0" w:tplc="8F368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4748E"/>
    <w:multiLevelType w:val="hybridMultilevel"/>
    <w:tmpl w:val="591021F4"/>
    <w:lvl w:ilvl="0" w:tplc="C70477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E43AB"/>
    <w:multiLevelType w:val="singleLevel"/>
    <w:tmpl w:val="164A8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D01418"/>
    <w:multiLevelType w:val="hybridMultilevel"/>
    <w:tmpl w:val="34147474"/>
    <w:lvl w:ilvl="0" w:tplc="C2F4AE6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743D5"/>
    <w:multiLevelType w:val="hybridMultilevel"/>
    <w:tmpl w:val="1AF80C72"/>
    <w:lvl w:ilvl="0" w:tplc="A0823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74375"/>
    <w:multiLevelType w:val="hybridMultilevel"/>
    <w:tmpl w:val="38B60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862C70"/>
    <w:multiLevelType w:val="singleLevel"/>
    <w:tmpl w:val="F65813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8">
    <w:nsid w:val="246A2B77"/>
    <w:multiLevelType w:val="hybridMultilevel"/>
    <w:tmpl w:val="FEB2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15E62"/>
    <w:multiLevelType w:val="hybridMultilevel"/>
    <w:tmpl w:val="2FC27F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FE57BB"/>
    <w:multiLevelType w:val="hybridMultilevel"/>
    <w:tmpl w:val="D6BA5F7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2DB07FCE"/>
    <w:multiLevelType w:val="hybridMultilevel"/>
    <w:tmpl w:val="8A72AB8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003843"/>
    <w:multiLevelType w:val="hybridMultilevel"/>
    <w:tmpl w:val="3CCA98CC"/>
    <w:lvl w:ilvl="0" w:tplc="0E366E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C5C45"/>
    <w:multiLevelType w:val="hybridMultilevel"/>
    <w:tmpl w:val="16B6A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60B39"/>
    <w:multiLevelType w:val="hybridMultilevel"/>
    <w:tmpl w:val="31F29C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38B7261"/>
    <w:multiLevelType w:val="hybridMultilevel"/>
    <w:tmpl w:val="A8762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2576A"/>
    <w:multiLevelType w:val="hybridMultilevel"/>
    <w:tmpl w:val="C472DD9A"/>
    <w:lvl w:ilvl="0" w:tplc="8F368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B37D5B"/>
    <w:multiLevelType w:val="hybridMultilevel"/>
    <w:tmpl w:val="AB3CA0D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48F10D1D"/>
    <w:multiLevelType w:val="hybridMultilevel"/>
    <w:tmpl w:val="A184E8D2"/>
    <w:lvl w:ilvl="0" w:tplc="8F368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AF3E8D"/>
    <w:multiLevelType w:val="hybridMultilevel"/>
    <w:tmpl w:val="6F64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8046A"/>
    <w:multiLevelType w:val="hybridMultilevel"/>
    <w:tmpl w:val="F9B2D8C8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1FD2E01"/>
    <w:multiLevelType w:val="hybridMultilevel"/>
    <w:tmpl w:val="DEF6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50C92"/>
    <w:multiLevelType w:val="singleLevel"/>
    <w:tmpl w:val="164A8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B7F6AAE"/>
    <w:multiLevelType w:val="hybridMultilevel"/>
    <w:tmpl w:val="91D0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45CAC"/>
    <w:multiLevelType w:val="hybridMultilevel"/>
    <w:tmpl w:val="A184E8D2"/>
    <w:lvl w:ilvl="0" w:tplc="8F368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CA2EC4"/>
    <w:multiLevelType w:val="singleLevel"/>
    <w:tmpl w:val="164A8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FC31037"/>
    <w:multiLevelType w:val="hybridMultilevel"/>
    <w:tmpl w:val="DA78BB8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0C520F2"/>
    <w:multiLevelType w:val="hybridMultilevel"/>
    <w:tmpl w:val="4BAC8A5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6C301A"/>
    <w:multiLevelType w:val="hybridMultilevel"/>
    <w:tmpl w:val="3A064CF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FB3440"/>
    <w:multiLevelType w:val="hybridMultilevel"/>
    <w:tmpl w:val="FEB2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93F69"/>
    <w:multiLevelType w:val="hybridMultilevel"/>
    <w:tmpl w:val="7F320286"/>
    <w:lvl w:ilvl="0" w:tplc="8F368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203A02"/>
    <w:multiLevelType w:val="singleLevel"/>
    <w:tmpl w:val="164A8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E0166C1"/>
    <w:multiLevelType w:val="hybridMultilevel"/>
    <w:tmpl w:val="431272A8"/>
    <w:lvl w:ilvl="0" w:tplc="F72E38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FFD1E7F"/>
    <w:multiLevelType w:val="hybridMultilevel"/>
    <w:tmpl w:val="FEB2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51043"/>
    <w:multiLevelType w:val="hybridMultilevel"/>
    <w:tmpl w:val="28E64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3ED252A"/>
    <w:multiLevelType w:val="hybridMultilevel"/>
    <w:tmpl w:val="3C12CED2"/>
    <w:lvl w:ilvl="0" w:tplc="8F368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9A24EF"/>
    <w:multiLevelType w:val="hybridMultilevel"/>
    <w:tmpl w:val="1F7E7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C2754"/>
    <w:multiLevelType w:val="hybridMultilevel"/>
    <w:tmpl w:val="1278D94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0"/>
  </w:num>
  <w:num w:numId="4">
    <w:abstractNumId w:val="34"/>
  </w:num>
  <w:num w:numId="5">
    <w:abstractNumId w:val="6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5"/>
  </w:num>
  <w:num w:numId="10">
    <w:abstractNumId w:val="27"/>
  </w:num>
  <w:num w:numId="11">
    <w:abstractNumId w:val="28"/>
  </w:num>
  <w:num w:numId="12">
    <w:abstractNumId w:val="37"/>
  </w:num>
  <w:num w:numId="13">
    <w:abstractNumId w:val="14"/>
  </w:num>
  <w:num w:numId="14">
    <w:abstractNumId w:val="32"/>
  </w:num>
  <w:num w:numId="15">
    <w:abstractNumId w:val="17"/>
  </w:num>
  <w:num w:numId="16">
    <w:abstractNumId w:val="10"/>
  </w:num>
  <w:num w:numId="17">
    <w:abstractNumId w:val="22"/>
  </w:num>
  <w:num w:numId="18">
    <w:abstractNumId w:val="31"/>
  </w:num>
  <w:num w:numId="19">
    <w:abstractNumId w:val="3"/>
  </w:num>
  <w:num w:numId="20">
    <w:abstractNumId w:val="25"/>
  </w:num>
  <w:num w:numId="21">
    <w:abstractNumId w:val="33"/>
  </w:num>
  <w:num w:numId="22">
    <w:abstractNumId w:val="8"/>
  </w:num>
  <w:num w:numId="23">
    <w:abstractNumId w:val="29"/>
  </w:num>
  <w:num w:numId="24">
    <w:abstractNumId w:val="21"/>
  </w:num>
  <w:num w:numId="25">
    <w:abstractNumId w:val="2"/>
  </w:num>
  <w:num w:numId="26">
    <w:abstractNumId w:val="5"/>
  </w:num>
  <w:num w:numId="27">
    <w:abstractNumId w:val="35"/>
  </w:num>
  <w:num w:numId="28">
    <w:abstractNumId w:val="4"/>
  </w:num>
  <w:num w:numId="29">
    <w:abstractNumId w:val="18"/>
  </w:num>
  <w:num w:numId="30">
    <w:abstractNumId w:val="12"/>
  </w:num>
  <w:num w:numId="31">
    <w:abstractNumId w:val="1"/>
  </w:num>
  <w:num w:numId="32">
    <w:abstractNumId w:val="16"/>
  </w:num>
  <w:num w:numId="33">
    <w:abstractNumId w:val="24"/>
  </w:num>
  <w:num w:numId="34">
    <w:abstractNumId w:val="30"/>
  </w:num>
  <w:num w:numId="35">
    <w:abstractNumId w:val="36"/>
  </w:num>
  <w:num w:numId="36">
    <w:abstractNumId w:val="13"/>
  </w:num>
  <w:num w:numId="37">
    <w:abstractNumId w:val="23"/>
  </w:num>
  <w:num w:numId="38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B00"/>
    <w:rsid w:val="000024AD"/>
    <w:rsid w:val="000100B1"/>
    <w:rsid w:val="00012A8F"/>
    <w:rsid w:val="00013FD6"/>
    <w:rsid w:val="00016009"/>
    <w:rsid w:val="00063028"/>
    <w:rsid w:val="00063993"/>
    <w:rsid w:val="0007220E"/>
    <w:rsid w:val="0007385A"/>
    <w:rsid w:val="00083F1D"/>
    <w:rsid w:val="00086BA7"/>
    <w:rsid w:val="000A4845"/>
    <w:rsid w:val="000B0AFA"/>
    <w:rsid w:val="000B4220"/>
    <w:rsid w:val="000C4524"/>
    <w:rsid w:val="000C6870"/>
    <w:rsid w:val="000E0517"/>
    <w:rsid w:val="000E7CFB"/>
    <w:rsid w:val="000E7F5C"/>
    <w:rsid w:val="00106781"/>
    <w:rsid w:val="00127C4D"/>
    <w:rsid w:val="00130139"/>
    <w:rsid w:val="00131C4D"/>
    <w:rsid w:val="001370B3"/>
    <w:rsid w:val="001411D6"/>
    <w:rsid w:val="00145E36"/>
    <w:rsid w:val="00146624"/>
    <w:rsid w:val="00192C31"/>
    <w:rsid w:val="00195AAB"/>
    <w:rsid w:val="00195CBC"/>
    <w:rsid w:val="001C0251"/>
    <w:rsid w:val="001F6302"/>
    <w:rsid w:val="00207274"/>
    <w:rsid w:val="00212427"/>
    <w:rsid w:val="002165C2"/>
    <w:rsid w:val="0023159D"/>
    <w:rsid w:val="00234E86"/>
    <w:rsid w:val="00252A38"/>
    <w:rsid w:val="00273FC1"/>
    <w:rsid w:val="00274680"/>
    <w:rsid w:val="00290430"/>
    <w:rsid w:val="002A56C2"/>
    <w:rsid w:val="002B3E6B"/>
    <w:rsid w:val="002C76A7"/>
    <w:rsid w:val="002D5A1C"/>
    <w:rsid w:val="002E7C5C"/>
    <w:rsid w:val="00311677"/>
    <w:rsid w:val="00311E78"/>
    <w:rsid w:val="00312214"/>
    <w:rsid w:val="00317451"/>
    <w:rsid w:val="00331C77"/>
    <w:rsid w:val="003358E4"/>
    <w:rsid w:val="00337896"/>
    <w:rsid w:val="0035565D"/>
    <w:rsid w:val="003767EB"/>
    <w:rsid w:val="0038381D"/>
    <w:rsid w:val="00386525"/>
    <w:rsid w:val="00392DD9"/>
    <w:rsid w:val="003A65E1"/>
    <w:rsid w:val="003A7ABE"/>
    <w:rsid w:val="003B499E"/>
    <w:rsid w:val="003C1EB4"/>
    <w:rsid w:val="003C5CA3"/>
    <w:rsid w:val="003F4DD2"/>
    <w:rsid w:val="004020BB"/>
    <w:rsid w:val="00412E91"/>
    <w:rsid w:val="00423225"/>
    <w:rsid w:val="00423A7B"/>
    <w:rsid w:val="00425427"/>
    <w:rsid w:val="0044130E"/>
    <w:rsid w:val="00445576"/>
    <w:rsid w:val="00455D03"/>
    <w:rsid w:val="0047320D"/>
    <w:rsid w:val="00476329"/>
    <w:rsid w:val="00483719"/>
    <w:rsid w:val="004971A7"/>
    <w:rsid w:val="004B06FE"/>
    <w:rsid w:val="004B497D"/>
    <w:rsid w:val="004C05B3"/>
    <w:rsid w:val="004C0F60"/>
    <w:rsid w:val="004D46CF"/>
    <w:rsid w:val="005016BD"/>
    <w:rsid w:val="00530AD5"/>
    <w:rsid w:val="0054161C"/>
    <w:rsid w:val="00547131"/>
    <w:rsid w:val="00553423"/>
    <w:rsid w:val="00566367"/>
    <w:rsid w:val="00592284"/>
    <w:rsid w:val="005A22B0"/>
    <w:rsid w:val="005A7CAE"/>
    <w:rsid w:val="005E7AF1"/>
    <w:rsid w:val="005F0C4F"/>
    <w:rsid w:val="005F36A1"/>
    <w:rsid w:val="005F51D7"/>
    <w:rsid w:val="005F51EB"/>
    <w:rsid w:val="005F77A1"/>
    <w:rsid w:val="006051AC"/>
    <w:rsid w:val="0062102E"/>
    <w:rsid w:val="006544FB"/>
    <w:rsid w:val="00667CC7"/>
    <w:rsid w:val="00683B59"/>
    <w:rsid w:val="00690829"/>
    <w:rsid w:val="00697D60"/>
    <w:rsid w:val="006A30EB"/>
    <w:rsid w:val="006B4209"/>
    <w:rsid w:val="006C6A32"/>
    <w:rsid w:val="006C77EA"/>
    <w:rsid w:val="006D6952"/>
    <w:rsid w:val="006E17B4"/>
    <w:rsid w:val="006E7112"/>
    <w:rsid w:val="007101AE"/>
    <w:rsid w:val="00710835"/>
    <w:rsid w:val="0071351D"/>
    <w:rsid w:val="00733072"/>
    <w:rsid w:val="00734274"/>
    <w:rsid w:val="00737B2B"/>
    <w:rsid w:val="0074187B"/>
    <w:rsid w:val="00753936"/>
    <w:rsid w:val="00773EDA"/>
    <w:rsid w:val="00782C27"/>
    <w:rsid w:val="00793252"/>
    <w:rsid w:val="00794931"/>
    <w:rsid w:val="007A4700"/>
    <w:rsid w:val="007C448C"/>
    <w:rsid w:val="007D2CF6"/>
    <w:rsid w:val="007D3BD5"/>
    <w:rsid w:val="00812BAF"/>
    <w:rsid w:val="0081592C"/>
    <w:rsid w:val="00830F89"/>
    <w:rsid w:val="00834E02"/>
    <w:rsid w:val="00836F10"/>
    <w:rsid w:val="008406FD"/>
    <w:rsid w:val="0087207A"/>
    <w:rsid w:val="00885DE5"/>
    <w:rsid w:val="008A31B6"/>
    <w:rsid w:val="008B36D2"/>
    <w:rsid w:val="009A7ABB"/>
    <w:rsid w:val="009F1824"/>
    <w:rsid w:val="00A06385"/>
    <w:rsid w:val="00A10924"/>
    <w:rsid w:val="00A63D1F"/>
    <w:rsid w:val="00A70DEF"/>
    <w:rsid w:val="00A8582D"/>
    <w:rsid w:val="00AA15D4"/>
    <w:rsid w:val="00AA3AB8"/>
    <w:rsid w:val="00AB45FE"/>
    <w:rsid w:val="00AB4D98"/>
    <w:rsid w:val="00AB722B"/>
    <w:rsid w:val="00AF7CD9"/>
    <w:rsid w:val="00B03B14"/>
    <w:rsid w:val="00B10AEA"/>
    <w:rsid w:val="00B11B02"/>
    <w:rsid w:val="00B16E2E"/>
    <w:rsid w:val="00B44881"/>
    <w:rsid w:val="00B554CB"/>
    <w:rsid w:val="00B57D67"/>
    <w:rsid w:val="00B84C93"/>
    <w:rsid w:val="00B87BCC"/>
    <w:rsid w:val="00BB05B8"/>
    <w:rsid w:val="00BC4290"/>
    <w:rsid w:val="00BF0C84"/>
    <w:rsid w:val="00C20F66"/>
    <w:rsid w:val="00C22A53"/>
    <w:rsid w:val="00C25E66"/>
    <w:rsid w:val="00C33312"/>
    <w:rsid w:val="00C34B6E"/>
    <w:rsid w:val="00C535DD"/>
    <w:rsid w:val="00C6011F"/>
    <w:rsid w:val="00C61BD2"/>
    <w:rsid w:val="00C645CA"/>
    <w:rsid w:val="00C83587"/>
    <w:rsid w:val="00C92E8C"/>
    <w:rsid w:val="00C950D3"/>
    <w:rsid w:val="00CC1704"/>
    <w:rsid w:val="00CC5C02"/>
    <w:rsid w:val="00CC71D8"/>
    <w:rsid w:val="00CF0BA8"/>
    <w:rsid w:val="00CF68CA"/>
    <w:rsid w:val="00D13A61"/>
    <w:rsid w:val="00D378C2"/>
    <w:rsid w:val="00D40E02"/>
    <w:rsid w:val="00D41FBC"/>
    <w:rsid w:val="00D46B00"/>
    <w:rsid w:val="00D50239"/>
    <w:rsid w:val="00D56F72"/>
    <w:rsid w:val="00D57CD6"/>
    <w:rsid w:val="00D60E32"/>
    <w:rsid w:val="00D90280"/>
    <w:rsid w:val="00D9340D"/>
    <w:rsid w:val="00DC4690"/>
    <w:rsid w:val="00E012F9"/>
    <w:rsid w:val="00E16FA3"/>
    <w:rsid w:val="00E325E4"/>
    <w:rsid w:val="00E50BBF"/>
    <w:rsid w:val="00E67BB7"/>
    <w:rsid w:val="00E76B9D"/>
    <w:rsid w:val="00E854BD"/>
    <w:rsid w:val="00E87802"/>
    <w:rsid w:val="00EA2270"/>
    <w:rsid w:val="00F046E0"/>
    <w:rsid w:val="00F43906"/>
    <w:rsid w:val="00F47782"/>
    <w:rsid w:val="00F57B07"/>
    <w:rsid w:val="00F65602"/>
    <w:rsid w:val="00F713B9"/>
    <w:rsid w:val="00F87A29"/>
    <w:rsid w:val="00FB5CCF"/>
    <w:rsid w:val="00FC387C"/>
    <w:rsid w:val="00FC4BCC"/>
    <w:rsid w:val="00FF3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46B0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46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D46B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D46B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D46B0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D46B0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D46B0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D46B00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D46B00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D46B0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6B0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46B0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46B0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46B0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46B0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46B0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46B0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46B0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46B0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D46B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4">
    <w:name w:val="Название Знак"/>
    <w:link w:val="a3"/>
    <w:rsid w:val="00D46B0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46B0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6">
    <w:name w:val="Подзаголовок Знак"/>
    <w:link w:val="a5"/>
    <w:uiPriority w:val="11"/>
    <w:rsid w:val="00D46B0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D46B00"/>
    <w:rPr>
      <w:b/>
      <w:bCs/>
    </w:rPr>
  </w:style>
  <w:style w:type="character" w:styleId="a8">
    <w:name w:val="Emphasis"/>
    <w:uiPriority w:val="20"/>
    <w:qFormat/>
    <w:rsid w:val="00D46B0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46B00"/>
    <w:rPr>
      <w:szCs w:val="32"/>
    </w:rPr>
  </w:style>
  <w:style w:type="paragraph" w:styleId="aa">
    <w:name w:val="List Paragraph"/>
    <w:basedOn w:val="a"/>
    <w:uiPriority w:val="34"/>
    <w:qFormat/>
    <w:rsid w:val="00D46B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6B00"/>
    <w:rPr>
      <w:i/>
      <w:lang w:bidi="ar-SA"/>
    </w:rPr>
  </w:style>
  <w:style w:type="character" w:customStyle="1" w:styleId="22">
    <w:name w:val="Цитата 2 Знак"/>
    <w:link w:val="21"/>
    <w:uiPriority w:val="29"/>
    <w:rsid w:val="00D46B0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46B00"/>
    <w:pPr>
      <w:ind w:left="720" w:right="720"/>
    </w:pPr>
    <w:rPr>
      <w:b/>
      <w:i/>
      <w:szCs w:val="20"/>
      <w:lang w:bidi="ar-SA"/>
    </w:rPr>
  </w:style>
  <w:style w:type="character" w:customStyle="1" w:styleId="ac">
    <w:name w:val="Выделенная цитата Знак"/>
    <w:link w:val="ab"/>
    <w:uiPriority w:val="30"/>
    <w:rsid w:val="00D46B00"/>
    <w:rPr>
      <w:b/>
      <w:i/>
      <w:sz w:val="24"/>
    </w:rPr>
  </w:style>
  <w:style w:type="character" w:styleId="ad">
    <w:name w:val="Subtle Emphasis"/>
    <w:uiPriority w:val="19"/>
    <w:qFormat/>
    <w:rsid w:val="00D46B00"/>
    <w:rPr>
      <w:i/>
      <w:color w:val="5A5A5A"/>
    </w:rPr>
  </w:style>
  <w:style w:type="character" w:styleId="ae">
    <w:name w:val="Intense Emphasis"/>
    <w:uiPriority w:val="21"/>
    <w:qFormat/>
    <w:rsid w:val="00D46B0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46B00"/>
    <w:rPr>
      <w:sz w:val="24"/>
      <w:szCs w:val="24"/>
      <w:u w:val="single"/>
    </w:rPr>
  </w:style>
  <w:style w:type="character" w:styleId="af0">
    <w:name w:val="Intense Reference"/>
    <w:uiPriority w:val="32"/>
    <w:qFormat/>
    <w:rsid w:val="00D46B00"/>
    <w:rPr>
      <w:b/>
      <w:sz w:val="24"/>
      <w:u w:val="single"/>
    </w:rPr>
  </w:style>
  <w:style w:type="character" w:styleId="af1">
    <w:name w:val="Book Title"/>
    <w:uiPriority w:val="33"/>
    <w:qFormat/>
    <w:rsid w:val="00D46B0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D46B00"/>
    <w:pPr>
      <w:outlineLvl w:val="9"/>
    </w:pPr>
  </w:style>
  <w:style w:type="paragraph" w:customStyle="1" w:styleId="11">
    <w:name w:val="Стиль1"/>
    <w:basedOn w:val="a"/>
    <w:rsid w:val="005F0C4F"/>
    <w:pPr>
      <w:ind w:firstLine="720"/>
    </w:pPr>
    <w:rPr>
      <w:rFonts w:ascii="Arial" w:hAnsi="Arial"/>
      <w:sz w:val="20"/>
      <w:szCs w:val="20"/>
      <w:lang w:val="ru-RU" w:eastAsia="ru-RU" w:bidi="ar-SA"/>
    </w:rPr>
  </w:style>
  <w:style w:type="paragraph" w:styleId="af3">
    <w:name w:val="Normal (Web)"/>
    <w:basedOn w:val="a"/>
    <w:rsid w:val="006A30E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table" w:styleId="af4">
    <w:name w:val="Table Grid"/>
    <w:basedOn w:val="a1"/>
    <w:uiPriority w:val="59"/>
    <w:rsid w:val="000A48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C5C02"/>
  </w:style>
  <w:style w:type="character" w:styleId="af5">
    <w:name w:val="Hyperlink"/>
    <w:uiPriority w:val="99"/>
    <w:semiHidden/>
    <w:unhideWhenUsed/>
    <w:rsid w:val="00CC5C02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145E3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145E36"/>
    <w:rPr>
      <w:rFonts w:ascii="Tahoma" w:hAnsi="Tahoma" w:cs="Tahoma"/>
      <w:sz w:val="16"/>
      <w:szCs w:val="16"/>
      <w:lang w:val="en-US" w:eastAsia="en-US" w:bidi="en-US"/>
    </w:rPr>
  </w:style>
  <w:style w:type="paragraph" w:styleId="af8">
    <w:name w:val="header"/>
    <w:basedOn w:val="a"/>
    <w:link w:val="af9"/>
    <w:uiPriority w:val="99"/>
    <w:unhideWhenUsed/>
    <w:rsid w:val="00E50BB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E50BBF"/>
    <w:rPr>
      <w:sz w:val="24"/>
      <w:szCs w:val="24"/>
      <w:lang w:val="en-US" w:eastAsia="en-US" w:bidi="en-US"/>
    </w:rPr>
  </w:style>
  <w:style w:type="paragraph" w:styleId="afa">
    <w:name w:val="footer"/>
    <w:basedOn w:val="a"/>
    <w:link w:val="afb"/>
    <w:uiPriority w:val="99"/>
    <w:unhideWhenUsed/>
    <w:rsid w:val="00E50BB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E50BBF"/>
    <w:rPr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F87A29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table" w:customStyle="1" w:styleId="TableNormal">
    <w:name w:val="Table Normal"/>
    <w:uiPriority w:val="2"/>
    <w:semiHidden/>
    <w:qFormat/>
    <w:rsid w:val="00F87A2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08DD-385F-4457-ABF0-26C94978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19</Pages>
  <Words>5105</Words>
  <Characters>29105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2016-11-08T09:28:00Z</cp:lastPrinted>
  <dcterms:created xsi:type="dcterms:W3CDTF">2016-04-17T13:00:00Z</dcterms:created>
  <dcterms:modified xsi:type="dcterms:W3CDTF">2021-12-02T10:33:00Z</dcterms:modified>
</cp:coreProperties>
</file>